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40CE3" w14:textId="77777777" w:rsidR="00366A98" w:rsidRPr="00366A98" w:rsidRDefault="00366A98" w:rsidP="00366A98">
      <w:pPr>
        <w:keepNext/>
        <w:keepLines/>
        <w:spacing w:after="0" w:line="360" w:lineRule="auto"/>
        <w:jc w:val="center"/>
        <w:outlineLvl w:val="0"/>
        <w:rPr>
          <w:rFonts w:ascii="Times New Roman" w:eastAsia="DengXian Light" w:hAnsi="Times New Roman" w:cs="Times New Roman"/>
          <w:bCs/>
          <w:sz w:val="28"/>
          <w:lang w:val="zh-CN" w:bidi="ar-SA"/>
        </w:rPr>
      </w:pPr>
      <w:bookmarkStart w:id="0" w:name="_Toc197501657"/>
      <w:r w:rsidRPr="00366A98">
        <w:rPr>
          <w:rFonts w:ascii="Times New Roman" w:eastAsia="DengXian Light" w:hAnsi="Times New Roman" w:cs="Times New Roman"/>
          <w:b/>
          <w:bCs/>
          <w:sz w:val="28"/>
          <w:lang w:val="zh-CN" w:bidi="ar-SA"/>
        </w:rPr>
        <w:t xml:space="preserve">BAB IV </w:t>
      </w:r>
      <w:r w:rsidRPr="00366A98">
        <w:rPr>
          <w:rFonts w:ascii="Times New Roman" w:eastAsia="DengXian Light" w:hAnsi="Times New Roman" w:cs="Times New Roman"/>
          <w:b/>
          <w:bCs/>
          <w:sz w:val="28"/>
          <w:lang w:val="zh-CN" w:bidi="ar-SA"/>
        </w:rPr>
        <w:br/>
        <w:t xml:space="preserve">HASIL DAN PEMBAHASAN </w:t>
      </w:r>
      <w:bookmarkEnd w:id="0"/>
    </w:p>
    <w:p w14:paraId="096F5E7F" w14:textId="77777777" w:rsidR="00366A98" w:rsidRPr="00366A98" w:rsidRDefault="00366A98" w:rsidP="00366A98">
      <w:pPr>
        <w:jc w:val="both"/>
        <w:rPr>
          <w:rFonts w:ascii="Times New Roman" w:eastAsia="DengXian" w:hAnsi="Times New Roman" w:cs="Times New Roman"/>
          <w:sz w:val="24"/>
          <w:szCs w:val="24"/>
        </w:rPr>
      </w:pPr>
    </w:p>
    <w:p w14:paraId="1088F5B2" w14:textId="77777777" w:rsidR="00366A98" w:rsidRPr="00366A98" w:rsidRDefault="00366A98">
      <w:pPr>
        <w:keepNext/>
        <w:keepLines/>
        <w:numPr>
          <w:ilvl w:val="1"/>
          <w:numId w:val="1"/>
        </w:numPr>
        <w:spacing w:after="0" w:line="360" w:lineRule="auto"/>
        <w:ind w:left="567"/>
        <w:jc w:val="both"/>
        <w:outlineLvl w:val="1"/>
        <w:rPr>
          <w:rFonts w:ascii="Times New Roman" w:eastAsia="DengXian Light" w:hAnsi="Times New Roman" w:cs="Times New Roman"/>
          <w:b/>
          <w:bCs/>
          <w:sz w:val="24"/>
          <w:szCs w:val="24"/>
          <w:lang w:val="zh-CN" w:bidi="ar-SA"/>
        </w:rPr>
      </w:pPr>
      <w:r w:rsidRPr="00366A98">
        <w:rPr>
          <w:rFonts w:ascii="Times New Roman" w:eastAsia="DengXian Light" w:hAnsi="Times New Roman" w:cs="Times New Roman"/>
          <w:b/>
          <w:bCs/>
          <w:sz w:val="24"/>
          <w:szCs w:val="24"/>
          <w:lang w:val="zh-CN" w:bidi="ar-SA"/>
        </w:rPr>
        <w:t xml:space="preserve"> </w:t>
      </w:r>
      <w:bookmarkStart w:id="1" w:name="_Toc197501658"/>
      <w:r w:rsidRPr="00366A98">
        <w:rPr>
          <w:rFonts w:ascii="Times New Roman" w:eastAsia="DengXian Light" w:hAnsi="Times New Roman" w:cs="Times New Roman"/>
          <w:b/>
          <w:bCs/>
          <w:sz w:val="24"/>
          <w:szCs w:val="24"/>
          <w:lang w:val="zh-CN" w:bidi="ar-SA"/>
        </w:rPr>
        <w:t>Gambaran Umum</w:t>
      </w:r>
      <w:bookmarkEnd w:id="1"/>
      <w:r w:rsidRPr="00366A98">
        <w:rPr>
          <w:rFonts w:ascii="Times New Roman" w:eastAsia="DengXian Light" w:hAnsi="Times New Roman" w:cs="Times New Roman"/>
          <w:b/>
          <w:bCs/>
          <w:sz w:val="24"/>
          <w:szCs w:val="24"/>
          <w:lang w:val="zh-CN" w:bidi="ar-SA"/>
        </w:rPr>
        <w:t xml:space="preserve"> </w:t>
      </w:r>
    </w:p>
    <w:p w14:paraId="7146730C" w14:textId="77777777" w:rsidR="00366A98" w:rsidRPr="00366A98" w:rsidRDefault="00366A98" w:rsidP="00366A98">
      <w:pPr>
        <w:spacing w:after="0" w:line="360" w:lineRule="auto"/>
        <w:ind w:left="1134" w:hanging="708"/>
        <w:jc w:val="both"/>
        <w:rPr>
          <w:rFonts w:ascii="Times New Roman" w:eastAsia="DengXian" w:hAnsi="Times New Roman" w:cs="Times New Roman"/>
          <w:b/>
          <w:bCs/>
          <w:sz w:val="24"/>
          <w:szCs w:val="24"/>
        </w:rPr>
      </w:pPr>
      <w:r w:rsidRPr="00366A98">
        <w:rPr>
          <w:rFonts w:ascii="Times New Roman" w:eastAsia="DengXian" w:hAnsi="Times New Roman" w:cs="Times New Roman"/>
          <w:b/>
          <w:bCs/>
          <w:sz w:val="24"/>
          <w:szCs w:val="24"/>
        </w:rPr>
        <w:t xml:space="preserve">4.1.1 </w:t>
      </w:r>
      <w:proofErr w:type="spellStart"/>
      <w:r w:rsidRPr="00366A98">
        <w:rPr>
          <w:rFonts w:ascii="Times New Roman" w:eastAsia="DengXian" w:hAnsi="Times New Roman" w:cs="Times New Roman"/>
          <w:b/>
          <w:bCs/>
          <w:sz w:val="24"/>
          <w:szCs w:val="24"/>
        </w:rPr>
        <w:t>Profil</w:t>
      </w:r>
      <w:proofErr w:type="spellEnd"/>
      <w:r w:rsidRPr="00366A98">
        <w:rPr>
          <w:rFonts w:ascii="Times New Roman" w:eastAsia="DengXian" w:hAnsi="Times New Roman" w:cs="Times New Roman"/>
          <w:b/>
          <w:bCs/>
          <w:sz w:val="24"/>
          <w:szCs w:val="24"/>
        </w:rPr>
        <w:t xml:space="preserve"> PT Pioneer</w:t>
      </w:r>
    </w:p>
    <w:p w14:paraId="36B874D8"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PT DuPont Indonesia, yang kini beroperasi di bawah nama Corteva Agriscience, merupakan perusahaan agribisnis multinasional yang berfokus pada produksi dan pengembangan benih jagung hibrida di Indonesia. Perusahaan ini telah hadir di Indonesia sejak tahun 1986 dan dikenal luas melalui merek dagangnya, Pioneer (Media Perkebunan, 2021). Profil perusahaannya adalah sebagai berikut:</w:t>
      </w:r>
    </w:p>
    <w:p w14:paraId="5D674215" w14:textId="77777777" w:rsidR="00366A98" w:rsidRPr="00366A98" w:rsidRDefault="00366A98">
      <w:pPr>
        <w:numPr>
          <w:ilvl w:val="0"/>
          <w:numId w:val="2"/>
        </w:numPr>
        <w:spacing w:after="0" w:line="360" w:lineRule="auto"/>
        <w:ind w:left="1134"/>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Nama perusahaan: PT DuPont Indonesia (sekarang bagian dari Corteva Agriscience)</w:t>
      </w:r>
    </w:p>
    <w:p w14:paraId="5D5F01A2" w14:textId="77777777" w:rsidR="00366A98" w:rsidRPr="00366A98" w:rsidRDefault="00366A98">
      <w:pPr>
        <w:numPr>
          <w:ilvl w:val="0"/>
          <w:numId w:val="2"/>
        </w:numPr>
        <w:spacing w:after="0" w:line="360" w:lineRule="auto"/>
        <w:ind w:left="1134"/>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Merek dagang</w:t>
      </w:r>
      <w:r w:rsidRPr="00366A98">
        <w:rPr>
          <w:rFonts w:ascii="Times New Roman" w:eastAsia="DengXian" w:hAnsi="Times New Roman" w:cs="Times New Roman"/>
          <w:b/>
          <w:bCs/>
          <w:sz w:val="24"/>
          <w:szCs w:val="24"/>
          <w:lang w:val="zh-CN"/>
        </w:rPr>
        <w:t>:</w:t>
      </w:r>
      <w:r w:rsidRPr="00366A98">
        <w:rPr>
          <w:rFonts w:ascii="Times New Roman" w:eastAsia="DengXian" w:hAnsi="Times New Roman" w:cs="Times New Roman"/>
          <w:sz w:val="24"/>
          <w:szCs w:val="24"/>
          <w:lang w:val="zh-CN"/>
        </w:rPr>
        <w:t xml:space="preserve"> Pioneer</w:t>
      </w:r>
    </w:p>
    <w:p w14:paraId="20CE942C" w14:textId="77777777" w:rsidR="00366A98" w:rsidRPr="00366A98" w:rsidRDefault="00366A98">
      <w:pPr>
        <w:numPr>
          <w:ilvl w:val="0"/>
          <w:numId w:val="2"/>
        </w:numPr>
        <w:spacing w:after="0" w:line="360" w:lineRule="auto"/>
        <w:ind w:left="1134"/>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Produk utama</w:t>
      </w:r>
      <w:r w:rsidRPr="00366A98">
        <w:rPr>
          <w:rFonts w:ascii="Times New Roman" w:eastAsia="DengXian" w:hAnsi="Times New Roman" w:cs="Times New Roman"/>
          <w:b/>
          <w:bCs/>
          <w:sz w:val="24"/>
          <w:szCs w:val="24"/>
          <w:lang w:val="zh-CN"/>
        </w:rPr>
        <w:t>:</w:t>
      </w:r>
      <w:r w:rsidRPr="00366A98">
        <w:rPr>
          <w:rFonts w:ascii="Times New Roman" w:eastAsia="DengXian" w:hAnsi="Times New Roman" w:cs="Times New Roman"/>
          <w:sz w:val="24"/>
          <w:szCs w:val="24"/>
          <w:lang w:val="zh-CN"/>
        </w:rPr>
        <w:t xml:space="preserve"> Benih jagung hibrida dan padi hibrida</w:t>
      </w:r>
    </w:p>
    <w:p w14:paraId="30171A2D" w14:textId="77777777" w:rsidR="00366A98" w:rsidRPr="00366A98" w:rsidRDefault="00366A98">
      <w:pPr>
        <w:numPr>
          <w:ilvl w:val="0"/>
          <w:numId w:val="2"/>
        </w:numPr>
        <w:spacing w:after="0" w:line="360" w:lineRule="auto"/>
        <w:ind w:left="1134"/>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Kantor pusat</w:t>
      </w:r>
      <w:r w:rsidRPr="00366A98">
        <w:rPr>
          <w:rFonts w:ascii="Times New Roman" w:eastAsia="DengXian" w:hAnsi="Times New Roman" w:cs="Times New Roman"/>
          <w:b/>
          <w:bCs/>
          <w:sz w:val="24"/>
          <w:szCs w:val="24"/>
          <w:lang w:val="zh-CN"/>
        </w:rPr>
        <w:t>:</w:t>
      </w:r>
      <w:r w:rsidRPr="00366A98">
        <w:rPr>
          <w:rFonts w:ascii="Times New Roman" w:eastAsia="DengXian" w:hAnsi="Times New Roman" w:cs="Times New Roman"/>
          <w:sz w:val="24"/>
          <w:szCs w:val="24"/>
          <w:lang w:val="zh-CN"/>
        </w:rPr>
        <w:t xml:space="preserve"> Menara Mulia, Lantai 5, Suite 502, Jl. Gatot Subroto Kav. 9–11, Jakarta 12930</w:t>
      </w:r>
    </w:p>
    <w:p w14:paraId="0154010D" w14:textId="77777777" w:rsidR="00366A98" w:rsidRPr="00366A98" w:rsidRDefault="00366A98">
      <w:pPr>
        <w:numPr>
          <w:ilvl w:val="0"/>
          <w:numId w:val="2"/>
        </w:numPr>
        <w:spacing w:after="0" w:line="360" w:lineRule="auto"/>
        <w:ind w:left="1134"/>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 xml:space="preserve">Kantor cabang: Malang, Sidoarjo, dan Pasuruan </w:t>
      </w:r>
    </w:p>
    <w:p w14:paraId="0EB8F4E4" w14:textId="77777777" w:rsidR="00366A98" w:rsidRPr="00366A98" w:rsidRDefault="00366A98" w:rsidP="00366A98">
      <w:pPr>
        <w:spacing w:after="0" w:line="360" w:lineRule="auto"/>
        <w:jc w:val="both"/>
        <w:rPr>
          <w:rFonts w:ascii="Times New Roman" w:eastAsia="DengXian" w:hAnsi="Times New Roman" w:cs="Times New Roman"/>
          <w:sz w:val="24"/>
          <w:szCs w:val="24"/>
          <w:lang w:val="zh-CN"/>
        </w:rPr>
      </w:pPr>
    </w:p>
    <w:p w14:paraId="689785E6" w14:textId="77777777" w:rsidR="00366A98" w:rsidRPr="00366A98" w:rsidRDefault="00366A98" w:rsidP="00366A98">
      <w:pPr>
        <w:spacing w:after="0" w:line="360" w:lineRule="auto"/>
        <w:ind w:left="1134" w:hanging="708"/>
        <w:jc w:val="both"/>
        <w:rPr>
          <w:rFonts w:ascii="Times New Roman" w:eastAsia="DengXian" w:hAnsi="Times New Roman" w:cs="Times New Roman"/>
          <w:b/>
          <w:bCs/>
          <w:sz w:val="24"/>
          <w:szCs w:val="24"/>
          <w:lang w:val="zh-CN"/>
        </w:rPr>
      </w:pPr>
      <w:r w:rsidRPr="00366A98">
        <w:rPr>
          <w:rFonts w:ascii="Times New Roman" w:eastAsia="DengXian" w:hAnsi="Times New Roman" w:cs="Times New Roman"/>
          <w:b/>
          <w:bCs/>
          <w:sz w:val="24"/>
          <w:szCs w:val="24"/>
          <w:lang w:val="zh-CN"/>
        </w:rPr>
        <w:t>4.1.2 Sejarah dan Inovasi PT Pioneer</w:t>
      </w:r>
    </w:p>
    <w:p w14:paraId="17F8C14E"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 xml:space="preserve">Pioneer Hi-Bred International Inc., perusahaan induk dari PT DuPont Indonesia, didirikan pada tahun 1926 di Iowa, Amerika Serikat, dan merupakan pelopor dalam pengembangan benih jagung hibrida. Di Indonesia, Pioneer telah beroperasi selama lebih dari 35 tahun, menyediakan berbagai varietas benih jagung hibrida yang disesuaikan dengan kondisi agronomis lokal (Wikipedia,2023). </w:t>
      </w:r>
    </w:p>
    <w:p w14:paraId="3D1C88FB"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rPr>
      </w:pPr>
      <w:r w:rsidRPr="00366A98">
        <w:rPr>
          <w:rFonts w:ascii="Times New Roman" w:eastAsia="DengXian" w:hAnsi="Times New Roman" w:cs="Times New Roman"/>
          <w:sz w:val="24"/>
          <w:szCs w:val="24"/>
        </w:rPr>
        <w:t xml:space="preserve">PT. Corteva Agriscience </w:t>
      </w:r>
      <w:proofErr w:type="spellStart"/>
      <w:r w:rsidRPr="00366A98">
        <w:rPr>
          <w:rFonts w:ascii="Times New Roman" w:eastAsia="DengXian" w:hAnsi="Times New Roman" w:cs="Times New Roman"/>
          <w:sz w:val="24"/>
          <w:szCs w:val="24"/>
        </w:rPr>
        <w:t>merupakan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perusahaan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kimia</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benih</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pertanian</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resmi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berdiri</w:t>
      </w:r>
      <w:proofErr w:type="spellEnd"/>
      <w:r w:rsidRPr="00366A98">
        <w:rPr>
          <w:rFonts w:ascii="Times New Roman" w:eastAsia="DengXian" w:hAnsi="Times New Roman" w:cs="Times New Roman"/>
          <w:sz w:val="24"/>
          <w:szCs w:val="24"/>
        </w:rPr>
        <w:t xml:space="preserve"> pada 1 Juni 2019 </w:t>
      </w:r>
      <w:proofErr w:type="spellStart"/>
      <w:r w:rsidRPr="00366A98">
        <w:rPr>
          <w:rFonts w:ascii="Times New Roman" w:eastAsia="DengXian" w:hAnsi="Times New Roman" w:cs="Times New Roman"/>
          <w:sz w:val="24"/>
          <w:szCs w:val="24"/>
        </w:rPr>
        <w:t>dengan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berbekal</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berbagai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ilmu</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pengetahuan</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bersumber</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dari</w:t>
      </w:r>
      <w:proofErr w:type="spellEnd"/>
      <w:r w:rsidRPr="00366A98">
        <w:rPr>
          <w:rFonts w:ascii="Times New Roman" w:eastAsia="DengXian" w:hAnsi="Times New Roman" w:cs="Times New Roman"/>
          <w:sz w:val="24"/>
          <w:szCs w:val="24"/>
        </w:rPr>
        <w:t xml:space="preserve"> Dow AgroSciences, DuPont Crop Protection, dan Pioneer </w:t>
      </w:r>
      <w:proofErr w:type="spellStart"/>
      <w:r w:rsidRPr="00366A98">
        <w:rPr>
          <w:rFonts w:ascii="Times New Roman" w:eastAsia="DengXian" w:hAnsi="Times New Roman" w:cs="Times New Roman"/>
          <w:sz w:val="24"/>
          <w:szCs w:val="24"/>
        </w:rPr>
        <w:t>HiBred</w:t>
      </w:r>
      <w:proofErr w:type="spellEnd"/>
      <w:r w:rsidRPr="00366A98">
        <w:rPr>
          <w:rFonts w:ascii="Times New Roman" w:eastAsia="DengXian" w:hAnsi="Times New Roman" w:cs="Times New Roman"/>
          <w:sz w:val="24"/>
          <w:szCs w:val="24"/>
        </w:rPr>
        <w:t xml:space="preserve"> International </w:t>
      </w:r>
      <w:proofErr w:type="spellStart"/>
      <w:r w:rsidRPr="00366A98">
        <w:rPr>
          <w:rFonts w:ascii="Times New Roman" w:eastAsia="DengXian" w:hAnsi="Times New Roman" w:cs="Times New Roman"/>
          <w:sz w:val="24"/>
          <w:szCs w:val="24"/>
        </w:rPr>
        <w:t>memiliki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tujuan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untuk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membantu</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petani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dalam</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menghasilkan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produk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pertanian</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maksimal</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Sebelum</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resmi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menjadi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perusahaan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mandiri</w:t>
      </w:r>
      <w:proofErr w:type="spellEnd"/>
      <w:r w:rsidRPr="00366A98">
        <w:rPr>
          <w:rFonts w:ascii="Times New Roman" w:eastAsia="DengXian" w:hAnsi="Times New Roman" w:cs="Times New Roman"/>
          <w:sz w:val="24"/>
          <w:szCs w:val="24"/>
        </w:rPr>
        <w:t xml:space="preserve">, PT. Corteva Agriscience </w:t>
      </w:r>
      <w:proofErr w:type="spellStart"/>
      <w:r w:rsidRPr="00366A98">
        <w:rPr>
          <w:rFonts w:ascii="Times New Roman" w:eastAsia="DengXian" w:hAnsi="Times New Roman" w:cs="Times New Roman"/>
          <w:sz w:val="24"/>
          <w:szCs w:val="24"/>
        </w:rPr>
        <w:lastRenderedPageBreak/>
        <w:t>merupakan</w:t>
      </w:r>
      <w:proofErr w:type="spellEnd"/>
      <w:r w:rsidRPr="00366A98">
        <w:rPr>
          <w:rFonts w:ascii="Times New Roman" w:eastAsia="DengXian" w:hAnsi="Times New Roman" w:cs="Times New Roman"/>
          <w:sz w:val="24"/>
          <w:szCs w:val="24"/>
        </w:rPr>
        <w:t xml:space="preserve"> unit </w:t>
      </w:r>
      <w:proofErr w:type="spellStart"/>
      <w:r w:rsidRPr="00366A98">
        <w:rPr>
          <w:rFonts w:ascii="Times New Roman" w:eastAsia="DengXian" w:hAnsi="Times New Roman" w:cs="Times New Roman"/>
          <w:sz w:val="24"/>
          <w:szCs w:val="24"/>
        </w:rPr>
        <w:t>pertanian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dari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gabungan</w:t>
      </w:r>
      <w:proofErr w:type="spellEnd"/>
      <w:r w:rsidRPr="00366A98">
        <w:rPr>
          <w:rFonts w:ascii="Times New Roman" w:eastAsia="DengXian" w:hAnsi="Times New Roman" w:cs="Times New Roman"/>
          <w:sz w:val="24"/>
          <w:szCs w:val="24"/>
        </w:rPr>
        <w:t xml:space="preserve"> Dow </w:t>
      </w:r>
      <w:proofErr w:type="spellStart"/>
      <w:r w:rsidRPr="00366A98">
        <w:rPr>
          <w:rFonts w:ascii="Times New Roman" w:eastAsia="DengXian" w:hAnsi="Times New Roman" w:cs="Times New Roman"/>
          <w:sz w:val="24"/>
          <w:szCs w:val="24"/>
        </w:rPr>
        <w:t>AgroScience</w:t>
      </w:r>
      <w:proofErr w:type="spellEnd"/>
      <w:r w:rsidRPr="00366A98">
        <w:rPr>
          <w:rFonts w:ascii="Times New Roman" w:eastAsia="DengXian" w:hAnsi="Times New Roman" w:cs="Times New Roman"/>
          <w:sz w:val="24"/>
          <w:szCs w:val="24"/>
        </w:rPr>
        <w:t xml:space="preserve"> dan DuPont Protection. Bulan </w:t>
      </w:r>
      <w:proofErr w:type="spellStart"/>
      <w:r w:rsidRPr="00366A98">
        <w:rPr>
          <w:rFonts w:ascii="Times New Roman" w:eastAsia="DengXian" w:hAnsi="Times New Roman" w:cs="Times New Roman"/>
          <w:sz w:val="24"/>
          <w:szCs w:val="24"/>
        </w:rPr>
        <w:t>Februari</w:t>
      </w:r>
      <w:proofErr w:type="spellEnd"/>
      <w:r w:rsidRPr="00366A98">
        <w:rPr>
          <w:rFonts w:ascii="Times New Roman" w:eastAsia="DengXian" w:hAnsi="Times New Roman" w:cs="Times New Roman"/>
          <w:sz w:val="24"/>
          <w:szCs w:val="24"/>
        </w:rPr>
        <w:t xml:space="preserve"> 2018, nama Corteva </w:t>
      </w:r>
      <w:proofErr w:type="spellStart"/>
      <w:r w:rsidRPr="00366A98">
        <w:rPr>
          <w:rFonts w:ascii="Times New Roman" w:eastAsia="DengXian" w:hAnsi="Times New Roman" w:cs="Times New Roman"/>
          <w:sz w:val="24"/>
          <w:szCs w:val="24"/>
        </w:rPr>
        <w:t>dipublikasikan</w:t>
      </w:r>
      <w:proofErr w:type="spellEnd"/>
      <w:r w:rsidRPr="00366A98">
        <w:rPr>
          <w:rFonts w:ascii="Times New Roman" w:eastAsia="DengXian" w:hAnsi="Times New Roman" w:cs="Times New Roman"/>
          <w:sz w:val="24"/>
          <w:szCs w:val="24"/>
        </w:rPr>
        <w:t xml:space="preserve"> oleh DowDuPont </w:t>
      </w:r>
      <w:proofErr w:type="spellStart"/>
      <w:r w:rsidRPr="00366A98">
        <w:rPr>
          <w:rFonts w:ascii="Times New Roman" w:eastAsia="DengXian" w:hAnsi="Times New Roman" w:cs="Times New Roman"/>
          <w:sz w:val="24"/>
          <w:szCs w:val="24"/>
        </w:rPr>
        <w:t>dengan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menyatakan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bahwa</w:t>
      </w:r>
      <w:proofErr w:type="spellEnd"/>
      <w:r w:rsidRPr="00366A98">
        <w:rPr>
          <w:rFonts w:ascii="Times New Roman" w:eastAsia="DengXian" w:hAnsi="Times New Roman" w:cs="Times New Roman"/>
          <w:sz w:val="24"/>
          <w:szCs w:val="24"/>
        </w:rPr>
        <w:t xml:space="preserve"> nama </w:t>
      </w:r>
      <w:proofErr w:type="spellStart"/>
      <w:r w:rsidRPr="00366A98">
        <w:rPr>
          <w:rFonts w:ascii="Times New Roman" w:eastAsia="DengXian" w:hAnsi="Times New Roman" w:cs="Times New Roman"/>
          <w:sz w:val="24"/>
          <w:szCs w:val="24"/>
        </w:rPr>
        <w:t>tersebut</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berasal</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dari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kombinasi</w:t>
      </w:r>
      <w:proofErr w:type="spellEnd"/>
      <w:r w:rsidRPr="00366A98">
        <w:rPr>
          <w:rFonts w:ascii="Times New Roman" w:eastAsia="DengXian" w:hAnsi="Times New Roman" w:cs="Times New Roman"/>
          <w:sz w:val="24"/>
          <w:szCs w:val="24"/>
        </w:rPr>
        <w:t xml:space="preserve"> kata yang </w:t>
      </w:r>
      <w:proofErr w:type="spellStart"/>
      <w:r w:rsidRPr="00366A98">
        <w:rPr>
          <w:rFonts w:ascii="Times New Roman" w:eastAsia="DengXian" w:hAnsi="Times New Roman" w:cs="Times New Roman"/>
          <w:sz w:val="24"/>
          <w:szCs w:val="24"/>
        </w:rPr>
        <w:t>memiliki</w:t>
      </w:r>
      <w:proofErr w:type="spellEnd"/>
      <w:r w:rsidRPr="00366A98">
        <w:rPr>
          <w:rFonts w:ascii="Times New Roman" w:eastAsia="DengXian" w:hAnsi="Times New Roman" w:cs="Times New Roman"/>
          <w:sz w:val="24"/>
          <w:szCs w:val="24"/>
        </w:rPr>
        <w:t xml:space="preserve"> arti ‘</w:t>
      </w:r>
      <w:proofErr w:type="spellStart"/>
      <w:r w:rsidRPr="00366A98">
        <w:rPr>
          <w:rFonts w:ascii="Times New Roman" w:eastAsia="DengXian" w:hAnsi="Times New Roman" w:cs="Times New Roman"/>
          <w:sz w:val="24"/>
          <w:szCs w:val="24"/>
        </w:rPr>
        <w:t>hati</w:t>
      </w:r>
      <w:proofErr w:type="spellEnd"/>
      <w:r w:rsidRPr="00366A98">
        <w:rPr>
          <w:rFonts w:ascii="Times New Roman" w:eastAsia="DengXian" w:hAnsi="Times New Roman" w:cs="Times New Roman"/>
          <w:sz w:val="24"/>
          <w:szCs w:val="24"/>
        </w:rPr>
        <w:t>’ dan ‘</w:t>
      </w:r>
      <w:proofErr w:type="spellStart"/>
      <w:r w:rsidRPr="00366A98">
        <w:rPr>
          <w:rFonts w:ascii="Times New Roman" w:eastAsia="DengXian" w:hAnsi="Times New Roman" w:cs="Times New Roman"/>
          <w:sz w:val="24"/>
          <w:szCs w:val="24"/>
        </w:rPr>
        <w:t>alam</w:t>
      </w:r>
      <w:proofErr w:type="spellEnd"/>
      <w:r w:rsidRPr="00366A98">
        <w:rPr>
          <w:rFonts w:ascii="Times New Roman" w:eastAsia="DengXian" w:hAnsi="Times New Roman" w:cs="Times New Roman"/>
          <w:sz w:val="24"/>
          <w:szCs w:val="24"/>
        </w:rPr>
        <w:t>’.</w:t>
      </w:r>
    </w:p>
    <w:p w14:paraId="0ABFCF24" w14:textId="77777777" w:rsidR="00366A98" w:rsidRPr="00366A98" w:rsidRDefault="00366A98" w:rsidP="00366A98">
      <w:pPr>
        <w:spacing w:after="0" w:line="360" w:lineRule="auto"/>
        <w:ind w:left="567" w:firstLine="567"/>
        <w:jc w:val="center"/>
        <w:rPr>
          <w:rFonts w:ascii="Times New Roman" w:eastAsia="DengXian" w:hAnsi="Times New Roman" w:cs="Times New Roman"/>
          <w:sz w:val="24"/>
          <w:szCs w:val="24"/>
        </w:rPr>
      </w:pPr>
      <w:r w:rsidRPr="00366A98">
        <w:rPr>
          <w:rFonts w:ascii="Times New Roman" w:eastAsia="DengXian" w:hAnsi="Times New Roman" w:cs="Times New Roman"/>
          <w:noProof/>
          <w:sz w:val="24"/>
          <w:szCs w:val="24"/>
        </w:rPr>
        <w:drawing>
          <wp:inline distT="0" distB="0" distL="0" distR="0" wp14:anchorId="23E961E5" wp14:editId="4B5D5A8B">
            <wp:extent cx="1352550" cy="1163320"/>
            <wp:effectExtent l="0" t="0" r="0" b="0"/>
            <wp:docPr id="21283484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48415"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360470" cy="1170637"/>
                    </a:xfrm>
                    <a:prstGeom prst="rect">
                      <a:avLst/>
                    </a:prstGeom>
                    <a:noFill/>
                  </pic:spPr>
                </pic:pic>
              </a:graphicData>
            </a:graphic>
          </wp:inline>
        </w:drawing>
      </w:r>
    </w:p>
    <w:p w14:paraId="7B7A5644"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rPr>
      </w:pPr>
      <w:r w:rsidRPr="00366A98">
        <w:rPr>
          <w:rFonts w:ascii="Times New Roman" w:eastAsia="DengXian" w:hAnsi="Times New Roman" w:cs="Times New Roman"/>
          <w:sz w:val="24"/>
          <w:szCs w:val="24"/>
        </w:rPr>
        <w:t xml:space="preserve"> </w:t>
      </w:r>
      <w:r w:rsidRPr="00366A98">
        <w:rPr>
          <w:rFonts w:ascii="Times New Roman" w:eastAsia="DengXian" w:hAnsi="Times New Roman" w:cs="Times New Roman"/>
          <w:sz w:val="24"/>
          <w:szCs w:val="24"/>
        </w:rPr>
        <w:tab/>
      </w:r>
      <w:r w:rsidRPr="00366A98">
        <w:rPr>
          <w:rFonts w:ascii="Times New Roman" w:eastAsia="DengXian" w:hAnsi="Times New Roman" w:cs="Times New Roman"/>
          <w:sz w:val="24"/>
          <w:szCs w:val="24"/>
        </w:rPr>
        <w:tab/>
      </w:r>
      <w:r w:rsidRPr="00366A98">
        <w:rPr>
          <w:rFonts w:ascii="Times New Roman" w:eastAsia="DengXian" w:hAnsi="Times New Roman" w:cs="Times New Roman"/>
          <w:sz w:val="24"/>
          <w:szCs w:val="24"/>
        </w:rPr>
        <w:tab/>
        <w:t>Gambar 2. Logo PT. Corteva Agriscience</w:t>
      </w:r>
    </w:p>
    <w:p w14:paraId="1F4C65C4"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rPr>
      </w:pPr>
      <w:r w:rsidRPr="00366A98">
        <w:rPr>
          <w:rFonts w:ascii="Times New Roman" w:eastAsia="DengXian" w:hAnsi="Times New Roman" w:cs="Times New Roman"/>
          <w:sz w:val="24"/>
          <w:szCs w:val="24"/>
        </w:rPr>
        <w:t xml:space="preserve"> Pasca </w:t>
      </w:r>
      <w:proofErr w:type="spellStart"/>
      <w:r w:rsidRPr="00366A98">
        <w:rPr>
          <w:rFonts w:ascii="Times New Roman" w:eastAsia="DengXian" w:hAnsi="Times New Roman" w:cs="Times New Roman"/>
          <w:sz w:val="24"/>
          <w:szCs w:val="24"/>
        </w:rPr>
        <w:t>penggabungan</w:t>
      </w:r>
      <w:proofErr w:type="spellEnd"/>
      <w:r w:rsidRPr="00366A98">
        <w:rPr>
          <w:rFonts w:ascii="Times New Roman" w:eastAsia="DengXian" w:hAnsi="Times New Roman" w:cs="Times New Roman"/>
          <w:sz w:val="24"/>
          <w:szCs w:val="24"/>
        </w:rPr>
        <w:t xml:space="preserve"> Dow dan DuPont </w:t>
      </w:r>
      <w:proofErr w:type="spellStart"/>
      <w:r w:rsidRPr="00366A98">
        <w:rPr>
          <w:rFonts w:ascii="Times New Roman" w:eastAsia="DengXian" w:hAnsi="Times New Roman" w:cs="Times New Roman"/>
          <w:sz w:val="24"/>
          <w:szCs w:val="24"/>
        </w:rPr>
        <w:t>serta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resmi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berdiri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menjadi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perusahaan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pertanian</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mandiri</w:t>
      </w:r>
      <w:proofErr w:type="spellEnd"/>
      <w:r w:rsidRPr="00366A98">
        <w:rPr>
          <w:rFonts w:ascii="Times New Roman" w:eastAsia="DengXian" w:hAnsi="Times New Roman" w:cs="Times New Roman"/>
          <w:sz w:val="24"/>
          <w:szCs w:val="24"/>
        </w:rPr>
        <w:t xml:space="preserve">, PT. Corteva Agriscience </w:t>
      </w:r>
      <w:proofErr w:type="spellStart"/>
      <w:r w:rsidRPr="00366A98">
        <w:rPr>
          <w:rFonts w:ascii="Times New Roman" w:eastAsia="DengXian" w:hAnsi="Times New Roman" w:cs="Times New Roman"/>
          <w:sz w:val="24"/>
          <w:szCs w:val="24"/>
        </w:rPr>
        <w:t>akan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tetap</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berdedikasi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tinggi</w:t>
      </w:r>
      <w:proofErr w:type="spellEnd"/>
      <w:r w:rsidRPr="00366A98">
        <w:rPr>
          <w:rFonts w:ascii="Times New Roman" w:eastAsia="DengXian" w:hAnsi="Times New Roman" w:cs="Times New Roman"/>
          <w:sz w:val="24"/>
          <w:szCs w:val="24"/>
        </w:rPr>
        <w:t xml:space="preserve"> pada </w:t>
      </w:r>
      <w:proofErr w:type="spellStart"/>
      <w:r w:rsidRPr="00366A98">
        <w:rPr>
          <w:rFonts w:ascii="Times New Roman" w:eastAsia="DengXian" w:hAnsi="Times New Roman" w:cs="Times New Roman"/>
          <w:sz w:val="24"/>
          <w:szCs w:val="24"/>
        </w:rPr>
        <w:t>pengembangan</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riset</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didukung</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didampingi</w:t>
      </w:r>
      <w:proofErr w:type="spellEnd"/>
      <w:r w:rsidRPr="00366A98">
        <w:rPr>
          <w:rFonts w:ascii="Times New Roman" w:eastAsia="DengXian" w:hAnsi="Times New Roman" w:cs="Times New Roman"/>
          <w:sz w:val="24"/>
          <w:szCs w:val="24"/>
        </w:rPr>
        <w:t xml:space="preserve"> oleh </w:t>
      </w:r>
      <w:proofErr w:type="spellStart"/>
      <w:r w:rsidRPr="00366A98">
        <w:rPr>
          <w:rFonts w:ascii="Times New Roman" w:eastAsia="DengXian" w:hAnsi="Times New Roman" w:cs="Times New Roman"/>
          <w:sz w:val="24"/>
          <w:szCs w:val="24"/>
        </w:rPr>
        <w:t>tim</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memiliki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kualifikasi</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pengalaman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terbaik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sehingga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mampu</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menciptakan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produk</w:t>
      </w:r>
      <w:proofErr w:type="spellEnd"/>
      <w:r w:rsidRPr="00366A98">
        <w:rPr>
          <w:rFonts w:ascii="Times New Roman" w:eastAsia="DengXian" w:hAnsi="Times New Roman" w:cs="Times New Roman"/>
          <w:sz w:val="24"/>
          <w:szCs w:val="24"/>
        </w:rPr>
        <w:t xml:space="preserve"> 54 dan </w:t>
      </w:r>
      <w:proofErr w:type="spellStart"/>
      <w:r w:rsidRPr="00366A98">
        <w:rPr>
          <w:rFonts w:ascii="Times New Roman" w:eastAsia="DengXian" w:hAnsi="Times New Roman" w:cs="Times New Roman"/>
          <w:sz w:val="24"/>
          <w:szCs w:val="24"/>
        </w:rPr>
        <w:t>solusi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sesuai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kebutuhan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sektor</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pertanian</w:t>
      </w:r>
      <w:proofErr w:type="spellEnd"/>
      <w:r w:rsidRPr="00366A98">
        <w:rPr>
          <w:rFonts w:ascii="Times New Roman" w:eastAsia="DengXian" w:hAnsi="Times New Roman" w:cs="Times New Roman"/>
          <w:sz w:val="24"/>
          <w:szCs w:val="24"/>
        </w:rPr>
        <w:t>.</w:t>
      </w:r>
    </w:p>
    <w:p w14:paraId="50E8DBCE"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rPr>
      </w:pPr>
      <w:r w:rsidRPr="00366A98">
        <w:rPr>
          <w:rFonts w:ascii="Times New Roman" w:eastAsia="DengXian" w:hAnsi="Times New Roman" w:cs="Times New Roman"/>
          <w:sz w:val="24"/>
          <w:szCs w:val="24"/>
        </w:rPr>
        <w:t xml:space="preserve">PT. Corteva Agriscience </w:t>
      </w:r>
      <w:proofErr w:type="spellStart"/>
      <w:r w:rsidRPr="00366A98">
        <w:rPr>
          <w:rFonts w:ascii="Times New Roman" w:eastAsia="DengXian" w:hAnsi="Times New Roman" w:cs="Times New Roman"/>
          <w:sz w:val="24"/>
          <w:szCs w:val="24"/>
        </w:rPr>
        <w:t>sebagai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perusahaan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agribisnis</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dalam</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melaksanakan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kegiatan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bisnis</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pertanian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memiliki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dedikasi</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tinggi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terhadap</w:t>
      </w:r>
      <w:proofErr w:type="spellEnd"/>
      <w:r w:rsidRPr="00366A98">
        <w:rPr>
          <w:rFonts w:ascii="Times New Roman" w:eastAsia="DengXian" w:hAnsi="Times New Roman" w:cs="Times New Roman"/>
          <w:sz w:val="24"/>
          <w:szCs w:val="24"/>
        </w:rPr>
        <w:t xml:space="preserve"> masa </w:t>
      </w:r>
      <w:proofErr w:type="spellStart"/>
      <w:r w:rsidRPr="00366A98">
        <w:rPr>
          <w:rFonts w:ascii="Times New Roman" w:eastAsia="DengXian" w:hAnsi="Times New Roman" w:cs="Times New Roman"/>
          <w:sz w:val="24"/>
          <w:szCs w:val="24"/>
        </w:rPr>
        <w:t>depan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pertanian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serta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berpegang</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teguh</w:t>
      </w:r>
      <w:proofErr w:type="spellEnd"/>
      <w:r w:rsidRPr="00366A98">
        <w:rPr>
          <w:rFonts w:ascii="Times New Roman" w:eastAsia="DengXian" w:hAnsi="Times New Roman" w:cs="Times New Roman"/>
          <w:sz w:val="24"/>
          <w:szCs w:val="24"/>
        </w:rPr>
        <w:t xml:space="preserve"> pada </w:t>
      </w:r>
      <w:proofErr w:type="spellStart"/>
      <w:r w:rsidRPr="00366A98">
        <w:rPr>
          <w:rFonts w:ascii="Times New Roman" w:eastAsia="DengXian" w:hAnsi="Times New Roman" w:cs="Times New Roman"/>
          <w:sz w:val="24"/>
          <w:szCs w:val="24"/>
        </w:rPr>
        <w:t>falsafah</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perusahaan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yakni</w:t>
      </w:r>
      <w:proofErr w:type="spellEnd"/>
      <w:r w:rsidRPr="00366A98">
        <w:rPr>
          <w:rFonts w:ascii="Times New Roman" w:eastAsia="DengXian" w:hAnsi="Times New Roman" w:cs="Times New Roman"/>
          <w:sz w:val="24"/>
          <w:szCs w:val="24"/>
        </w:rPr>
        <w:t>:</w:t>
      </w:r>
    </w:p>
    <w:p w14:paraId="1045523E" w14:textId="77777777" w:rsidR="00366A98" w:rsidRPr="00366A98" w:rsidRDefault="00366A98">
      <w:pPr>
        <w:numPr>
          <w:ilvl w:val="0"/>
          <w:numId w:val="3"/>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PT. Corteva Agriscience akan selalu menyediakan produk-produk terbaik untuk konsumen.</w:t>
      </w:r>
    </w:p>
    <w:p w14:paraId="4E70D749" w14:textId="77777777" w:rsidR="00366A98" w:rsidRPr="00366A98" w:rsidRDefault="00366A98">
      <w:pPr>
        <w:numPr>
          <w:ilvl w:val="0"/>
          <w:numId w:val="3"/>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PT. Corteva Agrisciense akan senantiasa melakukan promosi dan menjual produknya dengan sungguh-sungguh melalui penyampaian informasi yang benar tanpa adanya misinterpretasi.</w:t>
      </w:r>
    </w:p>
    <w:p w14:paraId="59FFDF4A" w14:textId="77777777" w:rsidR="00366A98" w:rsidRPr="00366A98" w:rsidRDefault="00366A98">
      <w:pPr>
        <w:numPr>
          <w:ilvl w:val="0"/>
          <w:numId w:val="3"/>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PT. Corteva Agriscience senantiasa menjunjung kejujuran dan keterbukaan dalam kerjasama dengan konsumen.</w:t>
      </w:r>
    </w:p>
    <w:p w14:paraId="4825F692" w14:textId="77777777" w:rsidR="00366A98" w:rsidRPr="00366A98" w:rsidRDefault="00366A98">
      <w:pPr>
        <w:numPr>
          <w:ilvl w:val="0"/>
          <w:numId w:val="3"/>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PT. Corteva Agriscience memberikan solusi yang bermanfaat untuk membantu konsumen dalam memproleh keuntungan sebesar-besarnya melalui penggunaan produk perusahaan. </w:t>
      </w:r>
    </w:p>
    <w:p w14:paraId="73710CF6" w14:textId="77777777" w:rsidR="00366A98" w:rsidRPr="00366A98" w:rsidRDefault="00366A98" w:rsidP="00366A98">
      <w:pPr>
        <w:spacing w:after="0" w:line="360" w:lineRule="auto"/>
        <w:ind w:left="720" w:firstLine="556"/>
        <w:jc w:val="both"/>
        <w:rPr>
          <w:rFonts w:ascii="Times New Roman" w:eastAsia="DengXian" w:hAnsi="Times New Roman" w:cs="Times New Roman"/>
          <w:sz w:val="24"/>
          <w:szCs w:val="24"/>
          <w:lang w:val="zh-CN"/>
        </w:rPr>
      </w:pPr>
    </w:p>
    <w:p w14:paraId="530B35F9" w14:textId="77777777" w:rsidR="00366A98" w:rsidRPr="00366A98" w:rsidRDefault="00366A98" w:rsidP="00366A98">
      <w:pPr>
        <w:spacing w:after="0" w:line="360" w:lineRule="auto"/>
        <w:jc w:val="both"/>
        <w:rPr>
          <w:rFonts w:ascii="Times New Roman" w:eastAsia="DengXian" w:hAnsi="Times New Roman" w:cs="Times New Roman"/>
          <w:sz w:val="24"/>
          <w:szCs w:val="24"/>
          <w:lang w:val="zh-CN"/>
        </w:rPr>
      </w:pPr>
    </w:p>
    <w:p w14:paraId="70226DFE" w14:textId="77777777" w:rsidR="00366A98" w:rsidRPr="00366A98" w:rsidRDefault="00366A98" w:rsidP="00366A98">
      <w:pPr>
        <w:spacing w:after="0" w:line="360" w:lineRule="auto"/>
        <w:jc w:val="both"/>
        <w:rPr>
          <w:rFonts w:ascii="Times New Roman" w:eastAsia="DengXian" w:hAnsi="Times New Roman" w:cs="Times New Roman"/>
          <w:sz w:val="24"/>
          <w:szCs w:val="24"/>
          <w:lang w:val="zh-CN"/>
        </w:rPr>
      </w:pPr>
    </w:p>
    <w:p w14:paraId="73E28F9F" w14:textId="77777777" w:rsidR="00366A98" w:rsidRPr="00366A98" w:rsidRDefault="00366A98" w:rsidP="00366A98">
      <w:pPr>
        <w:spacing w:after="0" w:line="360" w:lineRule="auto"/>
        <w:ind w:left="1134" w:hanging="708"/>
        <w:jc w:val="both"/>
        <w:rPr>
          <w:rFonts w:ascii="Times New Roman" w:eastAsia="DengXian" w:hAnsi="Times New Roman" w:cs="Times New Roman"/>
          <w:b/>
          <w:bCs/>
          <w:sz w:val="24"/>
          <w:szCs w:val="24"/>
          <w:lang w:val="zh-CN"/>
        </w:rPr>
      </w:pPr>
      <w:r w:rsidRPr="00366A98">
        <w:rPr>
          <w:rFonts w:ascii="Times New Roman" w:eastAsia="DengXian" w:hAnsi="Times New Roman" w:cs="Times New Roman"/>
          <w:b/>
          <w:bCs/>
          <w:sz w:val="24"/>
          <w:szCs w:val="24"/>
          <w:lang w:val="zh-CN"/>
        </w:rPr>
        <w:lastRenderedPageBreak/>
        <w:t>4.1.3 Varietas Unggulan</w:t>
      </w:r>
    </w:p>
    <w:p w14:paraId="55ACCBC2"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PT. Corteva Agriscience memberikan beragam solusi yang terintegrasi dengan menggabungkan sifat genetik, kimia, dan pertanian. Produk yang dihasilkan dari perusahaan pertanian tersebut diperuntukkan komoditas jagung, padi, hortikultura, dan perkebunan. </w:t>
      </w:r>
    </w:p>
    <w:p w14:paraId="6111BB33"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Produk yang dihasilkan untuk komoditas jagung terdiri dari 9 jenis varietas benih jagung antara lain P35 Banteng, P32 Singa, P36 Bekisar, P27 Gajah, P27 LumiGen, P21 Bison, P40 Famili, P88 Tentram, dan P89 Sahabat. PT. Corteva Agriscience juga memproduksi produk pertanian untuk komoditas padi di antaranya yaitu 3 jenis insektisida (Endure 120 SC, Pexalon 106 SC, dan Deladaxin 50/90 SC), 6 jenis herbisida (BroadPlus 77 WP, Clincher 100 EC, Clipper 25 OD, Loyant 25 EC, Novlect 120 EC, dan Novixid 12.5/20 OD), serta 1 jenis fungisida (Acapela System).</w:t>
      </w:r>
    </w:p>
    <w:p w14:paraId="004778AF"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 Produk yang disediakan untuk tanaman hortikultura berupa fungisida yang terdiri dari 4 jenis yakni Curzate 8/64 WP, Equation Pro 52 WG, Dithane M-45 80 WP, dan Zorvec Encantia. Beberapa produk pertanian yang diproduksi oleh perusahaan untuk perkebunan antara lain Endure 120 SC dan Copton 0.5 RB untuk insektisida, Garlon 670 EC untuk herbisida dan arborisida, serta Starane 290 EC, Starane 480 EC, Garlon Mix 333/17 EW, Tordon 101 115/450 SL, dan Gallant 108 EC untuk herbisida.</w:t>
      </w:r>
    </w:p>
    <w:p w14:paraId="50ED8D4B"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 xml:space="preserve">Menurut </w:t>
      </w:r>
      <w:r w:rsidRPr="00366A98">
        <w:rPr>
          <w:rFonts w:ascii="Times New Roman" w:eastAsia="DengXian" w:hAnsi="Times New Roman" w:cs="Times New Roman"/>
          <w:sz w:val="24"/>
          <w:szCs w:val="24"/>
        </w:rPr>
        <w:t>Corteva Agriscience Indonesia (2021) b</w:t>
      </w:r>
      <w:r w:rsidRPr="00366A98">
        <w:rPr>
          <w:rFonts w:ascii="Times New Roman" w:eastAsia="DengXian" w:hAnsi="Times New Roman" w:cs="Times New Roman"/>
          <w:sz w:val="24"/>
          <w:szCs w:val="24"/>
          <w:lang w:val="zh-CN"/>
        </w:rPr>
        <w:t xml:space="preserve">eberapa varietas benih jagung hibrida Pioneer yang populer di Indonesia meliputi: </w:t>
      </w:r>
    </w:p>
    <w:p w14:paraId="4452472C" w14:textId="77777777" w:rsidR="00366A98" w:rsidRPr="00366A98" w:rsidRDefault="00366A98">
      <w:pPr>
        <w:numPr>
          <w:ilvl w:val="0"/>
          <w:numId w:val="4"/>
        </w:numPr>
        <w:spacing w:after="0" w:line="360" w:lineRule="auto"/>
        <w:ind w:left="1134"/>
        <w:jc w:val="both"/>
        <w:rPr>
          <w:rFonts w:ascii="Times New Roman" w:eastAsia="DengXian" w:hAnsi="Times New Roman" w:cs="Times New Roman"/>
          <w:sz w:val="24"/>
          <w:szCs w:val="24"/>
          <w:lang w:val="zh-CN"/>
        </w:rPr>
      </w:pPr>
      <w:r w:rsidRPr="00366A98">
        <w:rPr>
          <w:rFonts w:ascii="Times New Roman" w:eastAsia="DengXian" w:hAnsi="Times New Roman" w:cs="Times New Roman"/>
          <w:b/>
          <w:bCs/>
          <w:sz w:val="24"/>
          <w:szCs w:val="24"/>
          <w:lang w:val="zh-CN"/>
        </w:rPr>
        <w:t>P21, P27, P35, P36:</w:t>
      </w:r>
      <w:r w:rsidRPr="00366A98">
        <w:rPr>
          <w:rFonts w:ascii="Times New Roman" w:eastAsia="DengXian" w:hAnsi="Times New Roman" w:cs="Times New Roman"/>
          <w:sz w:val="24"/>
          <w:szCs w:val="24"/>
          <w:lang w:val="zh-CN"/>
        </w:rPr>
        <w:t xml:space="preserve"> Varietas yang telah lama dikenal dan diminati oleh petani Indonesia karena produktivitasnya yang tinggi dan adaptabilitasnya yang baik terhadap berbagai kondisi lingkungan. </w:t>
      </w:r>
    </w:p>
    <w:p w14:paraId="23812B71" w14:textId="77777777" w:rsidR="00366A98" w:rsidRPr="00366A98" w:rsidRDefault="00366A98">
      <w:pPr>
        <w:numPr>
          <w:ilvl w:val="0"/>
          <w:numId w:val="4"/>
        </w:numPr>
        <w:spacing w:after="0" w:line="360" w:lineRule="auto"/>
        <w:ind w:left="1134"/>
        <w:jc w:val="both"/>
        <w:rPr>
          <w:rFonts w:ascii="Times New Roman" w:eastAsia="DengXian" w:hAnsi="Times New Roman" w:cs="Times New Roman"/>
          <w:sz w:val="24"/>
          <w:szCs w:val="24"/>
          <w:lang w:val="zh-CN"/>
        </w:rPr>
      </w:pPr>
      <w:r w:rsidRPr="00366A98">
        <w:rPr>
          <w:rFonts w:ascii="Times New Roman" w:eastAsia="DengXian" w:hAnsi="Times New Roman" w:cs="Times New Roman"/>
          <w:b/>
          <w:bCs/>
          <w:sz w:val="24"/>
          <w:szCs w:val="24"/>
          <w:lang w:val="zh-CN"/>
        </w:rPr>
        <w:t>P37:</w:t>
      </w:r>
      <w:r w:rsidRPr="00366A98">
        <w:rPr>
          <w:rFonts w:ascii="Times New Roman" w:eastAsia="DengXian" w:hAnsi="Times New Roman" w:cs="Times New Roman"/>
          <w:sz w:val="24"/>
          <w:szCs w:val="24"/>
          <w:lang w:val="zh-CN"/>
        </w:rPr>
        <w:t xml:space="preserve"> Memiliki potensi hasil hingga 12,1 ton per hektar, tahan terhadap kekeringan, dan cocok untuk penanaman dengan jarak rapat. </w:t>
      </w:r>
    </w:p>
    <w:p w14:paraId="2D6C5A54" w14:textId="77777777" w:rsidR="00366A98" w:rsidRPr="00366A98" w:rsidRDefault="00366A98">
      <w:pPr>
        <w:numPr>
          <w:ilvl w:val="0"/>
          <w:numId w:val="4"/>
        </w:numPr>
        <w:spacing w:after="0" w:line="360" w:lineRule="auto"/>
        <w:ind w:left="1134"/>
        <w:jc w:val="both"/>
        <w:rPr>
          <w:rFonts w:ascii="Times New Roman" w:eastAsia="DengXian" w:hAnsi="Times New Roman" w:cs="Times New Roman"/>
          <w:sz w:val="24"/>
          <w:szCs w:val="24"/>
          <w:lang w:val="zh-CN"/>
        </w:rPr>
      </w:pPr>
      <w:r w:rsidRPr="00366A98">
        <w:rPr>
          <w:rFonts w:ascii="Times New Roman" w:eastAsia="DengXian" w:hAnsi="Times New Roman" w:cs="Times New Roman"/>
          <w:b/>
          <w:bCs/>
          <w:sz w:val="24"/>
          <w:szCs w:val="24"/>
          <w:lang w:val="zh-CN"/>
        </w:rPr>
        <w:t>P40 Famili:</w:t>
      </w:r>
      <w:r w:rsidRPr="00366A98">
        <w:rPr>
          <w:rFonts w:ascii="Times New Roman" w:eastAsia="DengXian" w:hAnsi="Times New Roman" w:cs="Times New Roman"/>
          <w:sz w:val="24"/>
          <w:szCs w:val="24"/>
          <w:lang w:val="zh-CN"/>
        </w:rPr>
        <w:t xml:space="preserve"> Varietas terbaru yang diluncurkan oleh Corteva Agriscience, tahan terhadap penyakit bulai dan busuk batang, serta telah melalui uji coba di berbagai lahan di Indonesia. </w:t>
      </w:r>
    </w:p>
    <w:p w14:paraId="30D21EE9" w14:textId="77777777" w:rsidR="00366A98" w:rsidRPr="00366A98" w:rsidRDefault="00366A98" w:rsidP="00366A98">
      <w:pPr>
        <w:spacing w:after="0" w:line="360" w:lineRule="auto"/>
        <w:ind w:left="1134"/>
        <w:jc w:val="both"/>
        <w:rPr>
          <w:rFonts w:ascii="Times New Roman" w:eastAsia="DengXian" w:hAnsi="Times New Roman" w:cs="Times New Roman"/>
          <w:sz w:val="24"/>
          <w:szCs w:val="24"/>
          <w:lang w:val="zh-CN"/>
        </w:rPr>
      </w:pPr>
    </w:p>
    <w:p w14:paraId="07F894AF" w14:textId="77777777" w:rsidR="00366A98" w:rsidRPr="00366A98" w:rsidRDefault="00366A98" w:rsidP="00366A98">
      <w:pPr>
        <w:spacing w:after="0" w:line="360" w:lineRule="auto"/>
        <w:ind w:left="1134"/>
        <w:jc w:val="both"/>
        <w:rPr>
          <w:rFonts w:ascii="Times New Roman" w:eastAsia="DengXian" w:hAnsi="Times New Roman" w:cs="Times New Roman"/>
          <w:sz w:val="24"/>
          <w:szCs w:val="24"/>
          <w:lang w:val="zh-CN"/>
        </w:rPr>
      </w:pPr>
    </w:p>
    <w:p w14:paraId="666CAE5A" w14:textId="77777777" w:rsidR="00366A98" w:rsidRPr="00366A98" w:rsidRDefault="00366A98" w:rsidP="00366A98">
      <w:pPr>
        <w:spacing w:after="0" w:line="360" w:lineRule="auto"/>
        <w:ind w:left="1134" w:hanging="708"/>
        <w:jc w:val="both"/>
        <w:rPr>
          <w:rFonts w:ascii="Times New Roman" w:eastAsia="DengXian" w:hAnsi="Times New Roman" w:cs="Times New Roman"/>
          <w:b/>
          <w:bCs/>
          <w:sz w:val="24"/>
          <w:szCs w:val="24"/>
          <w:lang w:val="zh-CN"/>
        </w:rPr>
      </w:pPr>
      <w:r w:rsidRPr="00366A98">
        <w:rPr>
          <w:rFonts w:ascii="Times New Roman" w:eastAsia="DengXian" w:hAnsi="Times New Roman" w:cs="Times New Roman"/>
          <w:b/>
          <w:bCs/>
          <w:sz w:val="24"/>
          <w:szCs w:val="24"/>
          <w:lang w:val="zh-CN"/>
        </w:rPr>
        <w:lastRenderedPageBreak/>
        <w:t>4.1.4 Komitmen terhadap Petani</w:t>
      </w:r>
    </w:p>
    <w:p w14:paraId="7269960C"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PT DuPont Indonesia tidak hanya menyediakan benih berkualitas, tetapi juga menawarkan layanan agronomi pasca-pembelian, termasuk konsultasi budidaya dan penanganan pasca panen. Hal ini bertujuan untuk meningkatkan produktivitas dan kesejahteraan petani di Indonesia (</w:t>
      </w:r>
      <w:r w:rsidRPr="00366A98">
        <w:rPr>
          <w:rFonts w:ascii="Times New Roman" w:eastAsia="DengXian" w:hAnsi="Times New Roman" w:cs="Times New Roman"/>
          <w:sz w:val="24"/>
          <w:szCs w:val="24"/>
        </w:rPr>
        <w:t xml:space="preserve">Sipora </w:t>
      </w:r>
      <w:proofErr w:type="spellStart"/>
      <w:r w:rsidRPr="00366A98">
        <w:rPr>
          <w:rFonts w:ascii="Times New Roman" w:eastAsia="DengXian" w:hAnsi="Times New Roman" w:cs="Times New Roman"/>
          <w:sz w:val="24"/>
          <w:szCs w:val="24"/>
        </w:rPr>
        <w:t>Polije</w:t>
      </w:r>
      <w:proofErr w:type="spellEnd"/>
      <w:r w:rsidRPr="00366A98">
        <w:rPr>
          <w:rFonts w:ascii="Times New Roman" w:eastAsia="DengXian" w:hAnsi="Times New Roman" w:cs="Times New Roman"/>
          <w:sz w:val="24"/>
          <w:szCs w:val="24"/>
        </w:rPr>
        <w:t xml:space="preserve">, 2021). </w:t>
      </w:r>
    </w:p>
    <w:p w14:paraId="57AE4504"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Dengan pengalaman lebih dari tiga dekade di Indonesia, PT DuPont Indonesia melalui merek Pioneer terus berinovasi dalam menyediakan solusi pertanian yang berkelanjutan dan berorientasi pada kebutuhan petani lokal.</w:t>
      </w:r>
    </w:p>
    <w:p w14:paraId="539A91A1" w14:textId="77777777" w:rsidR="00366A98" w:rsidRPr="00366A98" w:rsidRDefault="00366A98" w:rsidP="00366A98">
      <w:pPr>
        <w:spacing w:after="0" w:line="360" w:lineRule="auto"/>
        <w:ind w:left="720" w:firstLine="556"/>
        <w:jc w:val="both"/>
        <w:rPr>
          <w:rFonts w:ascii="Times New Roman" w:eastAsia="DengXian" w:hAnsi="Times New Roman" w:cs="Times New Roman"/>
          <w:sz w:val="24"/>
          <w:szCs w:val="24"/>
          <w:lang w:val="zh-CN"/>
        </w:rPr>
      </w:pPr>
    </w:p>
    <w:p w14:paraId="6BD1ABE5" w14:textId="77777777" w:rsidR="00366A98" w:rsidRPr="00366A98" w:rsidRDefault="00366A98" w:rsidP="00366A98">
      <w:pPr>
        <w:spacing w:after="0" w:line="360" w:lineRule="auto"/>
        <w:ind w:left="1134" w:hanging="708"/>
        <w:jc w:val="both"/>
        <w:rPr>
          <w:rFonts w:ascii="Times New Roman" w:eastAsia="DengXian" w:hAnsi="Times New Roman" w:cs="Times New Roman"/>
          <w:b/>
          <w:bCs/>
          <w:sz w:val="24"/>
          <w:szCs w:val="24"/>
          <w:lang w:val="zh-CN"/>
        </w:rPr>
      </w:pPr>
      <w:r w:rsidRPr="00366A98">
        <w:rPr>
          <w:rFonts w:ascii="Times New Roman" w:eastAsia="DengXian" w:hAnsi="Times New Roman" w:cs="Times New Roman"/>
          <w:b/>
          <w:bCs/>
          <w:sz w:val="24"/>
          <w:szCs w:val="24"/>
          <w:lang w:val="zh-CN"/>
        </w:rPr>
        <w:t>4.1.5 Profil Poktan Barokah</w:t>
      </w:r>
    </w:p>
    <w:p w14:paraId="65BC6B4C" w14:textId="77777777" w:rsidR="00366A98" w:rsidRPr="00366A98" w:rsidRDefault="00366A98" w:rsidP="00366A98">
      <w:pPr>
        <w:spacing w:after="0" w:line="360" w:lineRule="auto"/>
        <w:ind w:left="284" w:firstLine="850"/>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lang w:val="zh-CN"/>
        </w:rPr>
        <w:t>Keadaan umum Poktan Barokah  adalah sebagai berikut ini:</w:t>
      </w:r>
    </w:p>
    <w:p w14:paraId="086D2D3C" w14:textId="77777777" w:rsidR="00366A98" w:rsidRPr="00366A98" w:rsidRDefault="00366A98">
      <w:pPr>
        <w:numPr>
          <w:ilvl w:val="0"/>
          <w:numId w:val="5"/>
        </w:numPr>
        <w:spacing w:after="0" w:line="360" w:lineRule="auto"/>
        <w:ind w:left="113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Nama Poktan</w:t>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Barokah</w:t>
      </w:r>
    </w:p>
    <w:p w14:paraId="5F6D1C7B" w14:textId="77777777" w:rsidR="00366A98" w:rsidRPr="00366A98" w:rsidRDefault="00366A98">
      <w:pPr>
        <w:numPr>
          <w:ilvl w:val="0"/>
          <w:numId w:val="5"/>
        </w:numPr>
        <w:spacing w:after="0" w:line="360" w:lineRule="auto"/>
        <w:ind w:left="113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Sekretariat Poktan</w:t>
      </w:r>
      <w:r w:rsidRPr="00366A98">
        <w:rPr>
          <w:rFonts w:ascii="Times New Roman" w:eastAsia="DengXian" w:hAnsi="Times New Roman" w:cs="Times New Roman"/>
          <w:sz w:val="24"/>
          <w:szCs w:val="24"/>
          <w:lang w:val="zh-CN" w:bidi="ar-SA"/>
        </w:rPr>
        <w:tab/>
        <w:t>: Rumah Pak Maskuri, Jl. KH. Agus Salim</w:t>
      </w:r>
    </w:p>
    <w:p w14:paraId="77EA71AC" w14:textId="77777777" w:rsidR="00366A98" w:rsidRPr="00366A98" w:rsidRDefault="00366A98" w:rsidP="00366A98">
      <w:pPr>
        <w:spacing w:after="0" w:line="360" w:lineRule="auto"/>
        <w:ind w:left="2880" w:firstLine="720"/>
        <w:jc w:val="both"/>
        <w:rPr>
          <w:rFonts w:ascii="Times New Roman" w:eastAsia="DengXian" w:hAnsi="Times New Roman" w:cs="Times New Roman"/>
          <w:sz w:val="24"/>
          <w:szCs w:val="24"/>
        </w:rPr>
      </w:pPr>
      <w:r w:rsidRPr="00366A98">
        <w:rPr>
          <w:rFonts w:ascii="Times New Roman" w:eastAsia="DengXian" w:hAnsi="Times New Roman" w:cs="Times New Roman"/>
          <w:sz w:val="24"/>
          <w:szCs w:val="24"/>
        </w:rPr>
        <w:t xml:space="preserve">  No. 75 RT 002 </w:t>
      </w:r>
      <w:proofErr w:type="spellStart"/>
      <w:r w:rsidRPr="00366A98">
        <w:rPr>
          <w:rFonts w:ascii="Times New Roman" w:eastAsia="DengXian" w:hAnsi="Times New Roman" w:cs="Times New Roman"/>
          <w:sz w:val="24"/>
          <w:szCs w:val="24"/>
        </w:rPr>
        <w:t>Rw</w:t>
      </w:r>
      <w:proofErr w:type="spellEnd"/>
      <w:r w:rsidRPr="00366A98">
        <w:rPr>
          <w:rFonts w:ascii="Times New Roman" w:eastAsia="DengXian" w:hAnsi="Times New Roman" w:cs="Times New Roman"/>
          <w:sz w:val="24"/>
          <w:szCs w:val="24"/>
        </w:rPr>
        <w:t xml:space="preserve"> 008 </w:t>
      </w:r>
      <w:proofErr w:type="spellStart"/>
      <w:r w:rsidRPr="00366A98">
        <w:rPr>
          <w:rFonts w:ascii="Times New Roman" w:eastAsia="DengXian" w:hAnsi="Times New Roman" w:cs="Times New Roman"/>
          <w:sz w:val="24"/>
          <w:szCs w:val="24"/>
        </w:rPr>
        <w:t>Kelurahan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Beru</w:t>
      </w:r>
      <w:proofErr w:type="spellEnd"/>
    </w:p>
    <w:p w14:paraId="7817CF43" w14:textId="77777777" w:rsidR="00366A98" w:rsidRPr="00366A98" w:rsidRDefault="00366A98" w:rsidP="00366A98">
      <w:pPr>
        <w:spacing w:after="0" w:line="360" w:lineRule="auto"/>
        <w:ind w:left="2880" w:firstLine="720"/>
        <w:jc w:val="both"/>
        <w:rPr>
          <w:rFonts w:ascii="Times New Roman" w:eastAsia="DengXian" w:hAnsi="Times New Roman" w:cs="Times New Roman"/>
          <w:sz w:val="24"/>
          <w:szCs w:val="24"/>
        </w:rPr>
      </w:pPr>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Kecamatan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Wlingi</w:t>
      </w:r>
      <w:proofErr w:type="spellEnd"/>
      <w:r w:rsidRPr="00366A98">
        <w:rPr>
          <w:rFonts w:ascii="Times New Roman" w:eastAsia="DengXian" w:hAnsi="Times New Roman" w:cs="Times New Roman"/>
          <w:sz w:val="24"/>
          <w:szCs w:val="24"/>
        </w:rPr>
        <w:t xml:space="preserve">. </w:t>
      </w:r>
    </w:p>
    <w:p w14:paraId="4477403D" w14:textId="77777777" w:rsidR="00366A98" w:rsidRPr="00366A98" w:rsidRDefault="00366A98">
      <w:pPr>
        <w:numPr>
          <w:ilvl w:val="0"/>
          <w:numId w:val="6"/>
        </w:numPr>
        <w:spacing w:after="0" w:line="360" w:lineRule="auto"/>
        <w:ind w:left="113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Telepon</w:t>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xml:space="preserve">: 0813 3243 2515 </w:t>
      </w:r>
    </w:p>
    <w:p w14:paraId="2DE84A97" w14:textId="77777777" w:rsidR="00366A98" w:rsidRPr="00366A98" w:rsidRDefault="00366A98">
      <w:pPr>
        <w:numPr>
          <w:ilvl w:val="0"/>
          <w:numId w:val="6"/>
        </w:numPr>
        <w:spacing w:after="0" w:line="360" w:lineRule="auto"/>
        <w:ind w:left="113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Ketua</w:t>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Muh Fadlil Ali Maskuri</w:t>
      </w:r>
    </w:p>
    <w:p w14:paraId="438241F2" w14:textId="77777777" w:rsidR="00366A98" w:rsidRPr="00366A98" w:rsidRDefault="00366A98" w:rsidP="00366A98">
      <w:pPr>
        <w:spacing w:after="0" w:line="240" w:lineRule="auto"/>
        <w:jc w:val="both"/>
        <w:rPr>
          <w:rFonts w:ascii="Times New Roman" w:eastAsia="Times New Roman" w:hAnsi="Times New Roman" w:cs="Times New Roman"/>
          <w:color w:val="000000"/>
          <w:kern w:val="0"/>
          <w:sz w:val="24"/>
          <w:szCs w:val="24"/>
          <w:lang w:val="zh-CN" w:eastAsia="zh-CN" w:bidi="ar-SA"/>
          <w14:ligatures w14:val="none"/>
        </w:rPr>
      </w:pPr>
    </w:p>
    <w:p w14:paraId="7728B881" w14:textId="77777777" w:rsidR="00366A98" w:rsidRPr="00366A98" w:rsidRDefault="00366A98" w:rsidP="00366A98">
      <w:pPr>
        <w:spacing w:after="0" w:line="360" w:lineRule="auto"/>
        <w:jc w:val="both"/>
        <w:rPr>
          <w:rFonts w:ascii="Times New Roman" w:eastAsia="DengXian" w:hAnsi="Times New Roman" w:cs="Times New Roman"/>
          <w:sz w:val="24"/>
          <w:szCs w:val="24"/>
        </w:rPr>
      </w:pPr>
    </w:p>
    <w:p w14:paraId="703B13AA" w14:textId="77777777" w:rsidR="00366A98" w:rsidRPr="00366A98" w:rsidRDefault="00366A98">
      <w:pPr>
        <w:numPr>
          <w:ilvl w:val="2"/>
          <w:numId w:val="7"/>
        </w:numPr>
        <w:spacing w:after="0" w:line="360" w:lineRule="auto"/>
        <w:ind w:left="1134"/>
        <w:contextualSpacing/>
        <w:jc w:val="both"/>
        <w:rPr>
          <w:rFonts w:ascii="Times New Roman" w:eastAsia="DengXian" w:hAnsi="Times New Roman" w:cs="Times New Roman"/>
          <w:b/>
          <w:bCs/>
          <w:sz w:val="24"/>
          <w:szCs w:val="24"/>
          <w:lang w:val="zh-CN" w:bidi="ar-SA"/>
        </w:rPr>
      </w:pPr>
      <w:r w:rsidRPr="00366A98">
        <w:rPr>
          <w:rFonts w:ascii="Times New Roman" w:eastAsia="DengXian" w:hAnsi="Times New Roman" w:cs="Times New Roman"/>
          <w:b/>
          <w:bCs/>
          <w:sz w:val="24"/>
          <w:szCs w:val="24"/>
          <w:lang w:val="zh-CN" w:bidi="ar-SA"/>
        </w:rPr>
        <w:t xml:space="preserve">Kondisi Geografis </w:t>
      </w:r>
    </w:p>
    <w:p w14:paraId="256E42B1" w14:textId="77777777" w:rsidR="00366A98" w:rsidRPr="00366A98" w:rsidRDefault="00366A98">
      <w:pPr>
        <w:numPr>
          <w:ilvl w:val="1"/>
          <w:numId w:val="3"/>
        </w:numPr>
        <w:spacing w:after="0" w:line="360" w:lineRule="auto"/>
        <w:ind w:left="1134"/>
        <w:jc w:val="both"/>
        <w:rPr>
          <w:rFonts w:ascii="Times New Roman" w:eastAsia="Times New Roman" w:hAnsi="Times New Roman" w:cs="Times New Roman"/>
          <w:kern w:val="0"/>
          <w:sz w:val="24"/>
          <w:szCs w:val="24"/>
          <w:lang w:eastAsia="zh-CN" w:bidi="ar-SA"/>
          <w14:ligatures w14:val="none"/>
        </w:rPr>
      </w:pPr>
      <w:proofErr w:type="spellStart"/>
      <w:r w:rsidRPr="00366A98">
        <w:rPr>
          <w:rFonts w:ascii="Times New Roman" w:eastAsia="Times New Roman" w:hAnsi="Times New Roman" w:cs="Times New Roman"/>
          <w:kern w:val="0"/>
          <w:sz w:val="24"/>
          <w:szCs w:val="24"/>
          <w:lang w:eastAsia="zh-CN" w:bidi="ar-SA"/>
          <w14:ligatures w14:val="none"/>
        </w:rPr>
        <w:t>Letak</w:t>
      </w:r>
      <w:proofErr w:type="spellEnd"/>
      <w:r w:rsidRPr="00366A98">
        <w:rPr>
          <w:rFonts w:ascii="Times New Roman" w:eastAsia="Times New Roman" w:hAnsi="Times New Roman" w:cs="Times New Roman"/>
          <w:kern w:val="0"/>
          <w:sz w:val="24"/>
          <w:szCs w:val="24"/>
          <w:lang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geografis</w:t>
      </w:r>
      <w:proofErr w:type="spellEnd"/>
      <w:r w:rsidRPr="00366A98">
        <w:rPr>
          <w:rFonts w:ascii="Times New Roman" w:eastAsia="Times New Roman" w:hAnsi="Times New Roman" w:cs="Times New Roman"/>
          <w:kern w:val="0"/>
          <w:sz w:val="24"/>
          <w:szCs w:val="24"/>
          <w:lang w:eastAsia="zh-CN" w:bidi="ar-SA"/>
          <w14:ligatures w14:val="none"/>
        </w:rPr>
        <w:t xml:space="preserve"> dan batas wilayah</w:t>
      </w:r>
    </w:p>
    <w:p w14:paraId="1201435D" w14:textId="77777777" w:rsidR="00366A98" w:rsidRPr="00366A98" w:rsidRDefault="00366A98" w:rsidP="00366A98">
      <w:pPr>
        <w:spacing w:after="0" w:line="360" w:lineRule="auto"/>
        <w:ind w:left="567" w:firstLine="567"/>
        <w:jc w:val="both"/>
        <w:rPr>
          <w:rFonts w:ascii="Times New Roman" w:eastAsia="Times New Roman" w:hAnsi="Times New Roman" w:cs="Times New Roman"/>
          <w:kern w:val="0"/>
          <w:sz w:val="24"/>
          <w:szCs w:val="24"/>
          <w:lang w:val="zh-CN" w:eastAsia="zh-CN" w:bidi="ar-SA"/>
          <w14:ligatures w14:val="none"/>
        </w:rPr>
      </w:pPr>
      <w:proofErr w:type="spellStart"/>
      <w:r w:rsidRPr="00366A98">
        <w:rPr>
          <w:rFonts w:ascii="Times New Roman" w:eastAsia="Times New Roman" w:hAnsi="Times New Roman" w:cs="Times New Roman"/>
          <w:kern w:val="0"/>
          <w:sz w:val="24"/>
          <w:szCs w:val="24"/>
          <w:lang w:eastAsia="zh-CN" w:bidi="ar-SA"/>
          <w14:ligatures w14:val="none"/>
        </w:rPr>
        <w:t>Kelurahan</w:t>
      </w:r>
      <w:proofErr w:type="spellEnd"/>
      <w:r w:rsidRPr="00366A98">
        <w:rPr>
          <w:rFonts w:ascii="Times New Roman" w:eastAsia="Times New Roman" w:hAnsi="Times New Roman" w:cs="Times New Roman"/>
          <w:kern w:val="0"/>
          <w:sz w:val="24"/>
          <w:szCs w:val="24"/>
          <w:lang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Beru</w:t>
      </w:r>
      <w:proofErr w:type="spellEnd"/>
      <w:r w:rsidRPr="00366A98">
        <w:rPr>
          <w:rFonts w:ascii="Times New Roman" w:eastAsia="Times New Roman" w:hAnsi="Times New Roman" w:cs="Times New Roman"/>
          <w:kern w:val="0"/>
          <w:sz w:val="24"/>
          <w:szCs w:val="24"/>
          <w:lang w:val="zh-CN" w:eastAsia="zh-CN" w:bidi="ar-SA"/>
          <w14:ligatures w14:val="none"/>
        </w:rPr>
        <w:t xml:space="preserve"> termasuk wilayah Kecamatan </w:t>
      </w:r>
      <w:proofErr w:type="spellStart"/>
      <w:r w:rsidRPr="00366A98">
        <w:rPr>
          <w:rFonts w:ascii="Times New Roman" w:eastAsia="Times New Roman" w:hAnsi="Times New Roman" w:cs="Times New Roman"/>
          <w:kern w:val="0"/>
          <w:sz w:val="24"/>
          <w:szCs w:val="24"/>
          <w:lang w:eastAsia="zh-CN" w:bidi="ar-SA"/>
          <w14:ligatures w14:val="none"/>
        </w:rPr>
        <w:t>Wlingi</w:t>
      </w:r>
      <w:proofErr w:type="spellEnd"/>
      <w:r w:rsidRPr="00366A98">
        <w:rPr>
          <w:rFonts w:ascii="Times New Roman" w:eastAsia="Times New Roman" w:hAnsi="Times New Roman" w:cs="Times New Roman"/>
          <w:kern w:val="0"/>
          <w:sz w:val="24"/>
          <w:szCs w:val="24"/>
          <w:lang w:val="zh-CN" w:eastAsia="zh-CN" w:bidi="ar-SA"/>
          <w14:ligatures w14:val="none"/>
        </w:rPr>
        <w:t xml:space="preserve"> Kabupaten </w:t>
      </w:r>
      <w:proofErr w:type="spellStart"/>
      <w:r w:rsidRPr="00366A98">
        <w:rPr>
          <w:rFonts w:ascii="Times New Roman" w:eastAsia="Times New Roman" w:hAnsi="Times New Roman" w:cs="Times New Roman"/>
          <w:kern w:val="0"/>
          <w:sz w:val="24"/>
          <w:szCs w:val="24"/>
          <w:lang w:eastAsia="zh-CN" w:bidi="ar-SA"/>
          <w14:ligatures w14:val="none"/>
        </w:rPr>
        <w:t>Blitar</w:t>
      </w:r>
      <w:proofErr w:type="spellEnd"/>
      <w:r w:rsidRPr="00366A98">
        <w:rPr>
          <w:rFonts w:ascii="Times New Roman" w:eastAsia="Times New Roman" w:hAnsi="Times New Roman" w:cs="Times New Roman"/>
          <w:kern w:val="0"/>
          <w:sz w:val="24"/>
          <w:szCs w:val="24"/>
          <w:lang w:eastAsia="zh-CN" w:bidi="ar-SA"/>
          <w14:ligatures w14:val="none"/>
        </w:rPr>
        <w:t xml:space="preserve"> </w:t>
      </w:r>
      <w:r w:rsidRPr="00366A98">
        <w:rPr>
          <w:rFonts w:ascii="Times New Roman" w:eastAsia="Times New Roman" w:hAnsi="Times New Roman" w:cs="Times New Roman"/>
          <w:kern w:val="0"/>
          <w:sz w:val="24"/>
          <w:szCs w:val="24"/>
          <w:lang w:val="zh-CN" w:eastAsia="zh-CN" w:bidi="ar-SA"/>
          <w14:ligatures w14:val="none"/>
        </w:rPr>
        <w:t>dengan luas wilayah</w:t>
      </w:r>
      <w:r w:rsidRPr="00366A98">
        <w:rPr>
          <w:rFonts w:ascii="Times New Roman" w:eastAsia="Times New Roman" w:hAnsi="Times New Roman" w:cs="Times New Roman"/>
          <w:color w:val="000000"/>
          <w:kern w:val="0"/>
          <w:sz w:val="24"/>
          <w:szCs w:val="24"/>
          <w:lang w:val="zh-CN" w:eastAsia="zh-CN" w:bidi="ar-SA"/>
          <w14:ligatures w14:val="none"/>
        </w:rPr>
        <w:t xml:space="preserve"> </w:t>
      </w:r>
      <w:r w:rsidRPr="00366A98">
        <w:rPr>
          <w:rFonts w:ascii="Times New Roman" w:eastAsia="Times New Roman" w:hAnsi="Times New Roman" w:cs="Times New Roman"/>
          <w:color w:val="000000"/>
          <w:kern w:val="0"/>
          <w:sz w:val="24"/>
          <w:szCs w:val="24"/>
          <w:lang w:eastAsia="zh-CN" w:bidi="ar-SA"/>
          <w14:ligatures w14:val="none"/>
        </w:rPr>
        <w:t>348,275 ha.</w:t>
      </w:r>
      <w:r w:rsidRPr="00366A98">
        <w:rPr>
          <w:rFonts w:ascii="Times New Roman" w:eastAsia="Times New Roman" w:hAnsi="Times New Roman" w:cs="Times New Roman"/>
          <w:kern w:val="0"/>
          <w:sz w:val="24"/>
          <w:szCs w:val="24"/>
          <w:lang w:val="zh-CN" w:eastAsia="zh-CN" w:bidi="ar-SA"/>
          <w14:ligatures w14:val="none"/>
        </w:rPr>
        <w:t xml:space="preserve"> Dengan batas wilayah sebagai berikut:</w:t>
      </w:r>
    </w:p>
    <w:p w14:paraId="55821010" w14:textId="77777777" w:rsidR="00366A98" w:rsidRPr="00366A98" w:rsidRDefault="00366A98">
      <w:pPr>
        <w:numPr>
          <w:ilvl w:val="0"/>
          <w:numId w:val="8"/>
        </w:numPr>
        <w:spacing w:after="0" w:line="360" w:lineRule="auto"/>
        <w:ind w:left="1843"/>
        <w:jc w:val="both"/>
        <w:rPr>
          <w:rFonts w:ascii="Times New Roman" w:eastAsia="Times New Roman" w:hAnsi="Times New Roman" w:cs="Times New Roman"/>
          <w:kern w:val="0"/>
          <w:sz w:val="24"/>
          <w:szCs w:val="24"/>
          <w:lang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Utara</w:t>
      </w:r>
      <w:r w:rsidRPr="00366A98">
        <w:rPr>
          <w:rFonts w:ascii="Times New Roman" w:eastAsia="Times New Roman" w:hAnsi="Times New Roman" w:cs="Times New Roman"/>
          <w:kern w:val="0"/>
          <w:sz w:val="24"/>
          <w:szCs w:val="24"/>
          <w:lang w:val="zh-CN" w:eastAsia="zh-CN" w:bidi="ar-SA"/>
          <w14:ligatures w14:val="none"/>
        </w:rPr>
        <w:tab/>
        <w:t>:</w:t>
      </w:r>
      <w:r w:rsidRPr="00366A98">
        <w:rPr>
          <w:rFonts w:ascii="Times New Roman" w:eastAsia="Times New Roman" w:hAnsi="Times New Roman" w:cs="Times New Roman"/>
          <w:kern w:val="0"/>
          <w:sz w:val="24"/>
          <w:szCs w:val="24"/>
          <w:lang w:val="id-ID"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Kelurahan</w:t>
      </w:r>
      <w:proofErr w:type="spellEnd"/>
      <w:r w:rsidRPr="00366A98">
        <w:rPr>
          <w:rFonts w:ascii="Times New Roman" w:eastAsia="Times New Roman" w:hAnsi="Times New Roman" w:cs="Times New Roman"/>
          <w:kern w:val="0"/>
          <w:sz w:val="24"/>
          <w:szCs w:val="24"/>
          <w:lang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Babadan</w:t>
      </w:r>
      <w:proofErr w:type="spellEnd"/>
      <w:r w:rsidRPr="00366A98">
        <w:rPr>
          <w:rFonts w:ascii="Times New Roman" w:eastAsia="Times New Roman" w:hAnsi="Times New Roman" w:cs="Times New Roman"/>
          <w:kern w:val="0"/>
          <w:sz w:val="24"/>
          <w:szCs w:val="24"/>
          <w:lang w:eastAsia="zh-CN" w:bidi="ar-SA"/>
          <w14:ligatures w14:val="none"/>
        </w:rPr>
        <w:t xml:space="preserve"> </w:t>
      </w:r>
    </w:p>
    <w:p w14:paraId="79AF2860" w14:textId="77777777" w:rsidR="00366A98" w:rsidRPr="00366A98" w:rsidRDefault="00366A98">
      <w:pPr>
        <w:numPr>
          <w:ilvl w:val="0"/>
          <w:numId w:val="8"/>
        </w:numPr>
        <w:spacing w:after="0" w:line="360" w:lineRule="auto"/>
        <w:ind w:left="1843"/>
        <w:jc w:val="both"/>
        <w:rPr>
          <w:rFonts w:ascii="Times New Roman" w:eastAsia="Times New Roman" w:hAnsi="Times New Roman" w:cs="Times New Roman"/>
          <w:kern w:val="0"/>
          <w:sz w:val="24"/>
          <w:szCs w:val="24"/>
          <w:lang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Timur</w:t>
      </w:r>
      <w:r w:rsidRPr="00366A98">
        <w:rPr>
          <w:rFonts w:ascii="Times New Roman" w:eastAsia="Times New Roman" w:hAnsi="Times New Roman" w:cs="Times New Roman"/>
          <w:kern w:val="0"/>
          <w:sz w:val="24"/>
          <w:szCs w:val="24"/>
          <w:lang w:val="zh-CN" w:eastAsia="zh-CN" w:bidi="ar-SA"/>
          <w14:ligatures w14:val="none"/>
        </w:rPr>
        <w:tab/>
        <w:t>:</w:t>
      </w:r>
      <w:r w:rsidRPr="00366A98">
        <w:rPr>
          <w:rFonts w:ascii="Times New Roman" w:eastAsia="Times New Roman" w:hAnsi="Times New Roman" w:cs="Times New Roman"/>
          <w:kern w:val="0"/>
          <w:sz w:val="24"/>
          <w:szCs w:val="24"/>
          <w:lang w:val="id-ID"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Kelurahan</w:t>
      </w:r>
      <w:proofErr w:type="spellEnd"/>
      <w:r w:rsidRPr="00366A98">
        <w:rPr>
          <w:rFonts w:ascii="Times New Roman" w:eastAsia="Times New Roman" w:hAnsi="Times New Roman" w:cs="Times New Roman"/>
          <w:kern w:val="0"/>
          <w:sz w:val="24"/>
          <w:szCs w:val="24"/>
          <w:lang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Tangkil</w:t>
      </w:r>
      <w:proofErr w:type="spellEnd"/>
      <w:r w:rsidRPr="00366A98">
        <w:rPr>
          <w:rFonts w:ascii="Times New Roman" w:eastAsia="Times New Roman" w:hAnsi="Times New Roman" w:cs="Times New Roman"/>
          <w:kern w:val="0"/>
          <w:sz w:val="24"/>
          <w:szCs w:val="24"/>
          <w:lang w:eastAsia="zh-CN" w:bidi="ar-SA"/>
          <w14:ligatures w14:val="none"/>
        </w:rPr>
        <w:t xml:space="preserve"> dan </w:t>
      </w:r>
      <w:proofErr w:type="spellStart"/>
      <w:r w:rsidRPr="00366A98">
        <w:rPr>
          <w:rFonts w:ascii="Times New Roman" w:eastAsia="Times New Roman" w:hAnsi="Times New Roman" w:cs="Times New Roman"/>
          <w:kern w:val="0"/>
          <w:sz w:val="24"/>
          <w:szCs w:val="24"/>
          <w:lang w:eastAsia="zh-CN" w:bidi="ar-SA"/>
          <w14:ligatures w14:val="none"/>
        </w:rPr>
        <w:t>Kelurahan</w:t>
      </w:r>
      <w:proofErr w:type="spellEnd"/>
      <w:r w:rsidRPr="00366A98">
        <w:rPr>
          <w:rFonts w:ascii="Times New Roman" w:eastAsia="Times New Roman" w:hAnsi="Times New Roman" w:cs="Times New Roman"/>
          <w:kern w:val="0"/>
          <w:sz w:val="24"/>
          <w:szCs w:val="24"/>
          <w:lang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Wlingi</w:t>
      </w:r>
      <w:proofErr w:type="spellEnd"/>
    </w:p>
    <w:p w14:paraId="4FACE0A9" w14:textId="77777777" w:rsidR="00366A98" w:rsidRPr="00366A98" w:rsidRDefault="00366A98">
      <w:pPr>
        <w:numPr>
          <w:ilvl w:val="0"/>
          <w:numId w:val="8"/>
        </w:numPr>
        <w:spacing w:after="0" w:line="360" w:lineRule="auto"/>
        <w:ind w:left="1843"/>
        <w:jc w:val="both"/>
        <w:rPr>
          <w:rFonts w:ascii="Times New Roman" w:eastAsia="Times New Roman" w:hAnsi="Times New Roman" w:cs="Times New Roman"/>
          <w:kern w:val="0"/>
          <w:sz w:val="24"/>
          <w:szCs w:val="24"/>
          <w:lang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Selatan</w:t>
      </w:r>
      <w:r w:rsidRPr="00366A98">
        <w:rPr>
          <w:rFonts w:ascii="Times New Roman" w:eastAsia="Times New Roman" w:hAnsi="Times New Roman" w:cs="Times New Roman"/>
          <w:kern w:val="0"/>
          <w:sz w:val="24"/>
          <w:szCs w:val="24"/>
          <w:lang w:val="zh-CN" w:eastAsia="zh-CN" w:bidi="ar-SA"/>
          <w14:ligatures w14:val="none"/>
        </w:rPr>
        <w:tab/>
        <w:t>:</w:t>
      </w:r>
      <w:r w:rsidRPr="00366A98">
        <w:rPr>
          <w:rFonts w:ascii="Times New Roman" w:eastAsia="Times New Roman" w:hAnsi="Times New Roman" w:cs="Times New Roman"/>
          <w:kern w:val="0"/>
          <w:sz w:val="24"/>
          <w:szCs w:val="24"/>
          <w:lang w:val="id-ID"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Kelurahan</w:t>
      </w:r>
      <w:proofErr w:type="spellEnd"/>
      <w:r w:rsidRPr="00366A98">
        <w:rPr>
          <w:rFonts w:ascii="Times New Roman" w:eastAsia="Times New Roman" w:hAnsi="Times New Roman" w:cs="Times New Roman"/>
          <w:kern w:val="0"/>
          <w:sz w:val="24"/>
          <w:szCs w:val="24"/>
          <w:lang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Tangkil</w:t>
      </w:r>
      <w:proofErr w:type="spellEnd"/>
      <w:r w:rsidRPr="00366A98">
        <w:rPr>
          <w:rFonts w:ascii="Times New Roman" w:eastAsia="Times New Roman" w:hAnsi="Times New Roman" w:cs="Times New Roman"/>
          <w:kern w:val="0"/>
          <w:sz w:val="24"/>
          <w:szCs w:val="24"/>
          <w:lang w:eastAsia="zh-CN" w:bidi="ar-SA"/>
          <w14:ligatures w14:val="none"/>
        </w:rPr>
        <w:t xml:space="preserve"> </w:t>
      </w:r>
    </w:p>
    <w:p w14:paraId="3633A1EA" w14:textId="77777777" w:rsidR="00366A98" w:rsidRPr="00366A98" w:rsidRDefault="00366A98">
      <w:pPr>
        <w:numPr>
          <w:ilvl w:val="0"/>
          <w:numId w:val="8"/>
        </w:numPr>
        <w:spacing w:after="0" w:line="360" w:lineRule="auto"/>
        <w:ind w:left="1843"/>
        <w:jc w:val="both"/>
        <w:rPr>
          <w:rFonts w:ascii="Times New Roman" w:eastAsia="Times New Roman" w:hAnsi="Times New Roman" w:cs="Times New Roman"/>
          <w:kern w:val="0"/>
          <w:sz w:val="24"/>
          <w:szCs w:val="24"/>
          <w:lang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Barat</w:t>
      </w:r>
      <w:r w:rsidRPr="00366A98">
        <w:rPr>
          <w:rFonts w:ascii="Times New Roman" w:eastAsia="Times New Roman" w:hAnsi="Times New Roman" w:cs="Times New Roman"/>
          <w:kern w:val="0"/>
          <w:sz w:val="24"/>
          <w:szCs w:val="24"/>
          <w:lang w:val="zh-CN" w:eastAsia="zh-CN" w:bidi="ar-SA"/>
          <w14:ligatures w14:val="none"/>
        </w:rPr>
        <w:tab/>
        <w:t>:</w:t>
      </w:r>
      <w:r w:rsidRPr="00366A98">
        <w:rPr>
          <w:rFonts w:ascii="Times New Roman" w:eastAsia="Times New Roman" w:hAnsi="Times New Roman" w:cs="Times New Roman"/>
          <w:kern w:val="0"/>
          <w:sz w:val="24"/>
          <w:szCs w:val="24"/>
          <w:lang w:val="id-ID"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Kelurahan</w:t>
      </w:r>
      <w:proofErr w:type="spellEnd"/>
      <w:r w:rsidRPr="00366A98">
        <w:rPr>
          <w:rFonts w:ascii="Times New Roman" w:eastAsia="Times New Roman" w:hAnsi="Times New Roman" w:cs="Times New Roman"/>
          <w:kern w:val="0"/>
          <w:sz w:val="24"/>
          <w:szCs w:val="24"/>
          <w:lang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Kaweron</w:t>
      </w:r>
      <w:proofErr w:type="spellEnd"/>
    </w:p>
    <w:p w14:paraId="75D764C6" w14:textId="77777777" w:rsidR="00366A98" w:rsidRPr="00366A98" w:rsidRDefault="00366A98" w:rsidP="00366A98">
      <w:pPr>
        <w:spacing w:after="0" w:line="360" w:lineRule="auto"/>
        <w:ind w:left="1080"/>
        <w:jc w:val="both"/>
        <w:rPr>
          <w:rFonts w:ascii="Times New Roman" w:eastAsia="Times New Roman" w:hAnsi="Times New Roman" w:cs="Times New Roman"/>
          <w:kern w:val="0"/>
          <w:sz w:val="24"/>
          <w:szCs w:val="24"/>
          <w:lang w:eastAsia="zh-CN" w:bidi="ar-SA"/>
          <w14:ligatures w14:val="none"/>
        </w:rPr>
      </w:pPr>
    </w:p>
    <w:p w14:paraId="6341E6CE" w14:textId="77777777" w:rsidR="00366A98" w:rsidRPr="00366A98" w:rsidRDefault="00366A98">
      <w:pPr>
        <w:numPr>
          <w:ilvl w:val="1"/>
          <w:numId w:val="3"/>
        </w:numPr>
        <w:spacing w:after="0" w:line="360" w:lineRule="auto"/>
        <w:ind w:left="1134"/>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Topografi</w:t>
      </w:r>
    </w:p>
    <w:p w14:paraId="724055CF" w14:textId="77777777" w:rsidR="00366A98" w:rsidRPr="00366A98" w:rsidRDefault="00366A98" w:rsidP="00366A98">
      <w:pPr>
        <w:spacing w:after="0" w:line="360" w:lineRule="auto"/>
        <w:ind w:left="567" w:firstLine="567"/>
        <w:jc w:val="both"/>
        <w:rPr>
          <w:rFonts w:ascii="Times New Roman" w:eastAsia="Times New Roman" w:hAnsi="Times New Roman" w:cs="Times New Roman"/>
          <w:kern w:val="0"/>
          <w:sz w:val="24"/>
          <w:szCs w:val="24"/>
          <w:lang w:eastAsia="zh-CN" w:bidi="ar-SA"/>
          <w14:ligatures w14:val="none"/>
        </w:rPr>
      </w:pPr>
      <w:proofErr w:type="spellStart"/>
      <w:r w:rsidRPr="00366A98">
        <w:rPr>
          <w:rFonts w:ascii="Times New Roman" w:eastAsia="Times New Roman" w:hAnsi="Times New Roman" w:cs="Times New Roman"/>
          <w:kern w:val="0"/>
          <w:sz w:val="24"/>
          <w:szCs w:val="24"/>
          <w:lang w:eastAsia="zh-CN" w:bidi="ar-SA"/>
          <w14:ligatures w14:val="none"/>
        </w:rPr>
        <w:t>Kelurahan</w:t>
      </w:r>
      <w:proofErr w:type="spellEnd"/>
      <w:r w:rsidRPr="00366A98">
        <w:rPr>
          <w:rFonts w:ascii="Times New Roman" w:eastAsia="Times New Roman" w:hAnsi="Times New Roman" w:cs="Times New Roman"/>
          <w:kern w:val="0"/>
          <w:sz w:val="24"/>
          <w:szCs w:val="24"/>
          <w:lang w:eastAsia="zh-CN" w:bidi="ar-SA"/>
          <w14:ligatures w14:val="none"/>
        </w:rPr>
        <w:t xml:space="preserve"> </w:t>
      </w:r>
      <w:proofErr w:type="spellStart"/>
      <w:r w:rsidRPr="00366A98">
        <w:rPr>
          <w:rFonts w:ascii="Times New Roman" w:eastAsia="Times New Roman" w:hAnsi="Times New Roman" w:cs="Times New Roman"/>
          <w:kern w:val="0"/>
          <w:sz w:val="24"/>
          <w:szCs w:val="24"/>
          <w:lang w:eastAsia="zh-CN" w:bidi="ar-SA"/>
          <w14:ligatures w14:val="none"/>
        </w:rPr>
        <w:t>Beru</w:t>
      </w:r>
      <w:proofErr w:type="spellEnd"/>
      <w:r w:rsidRPr="00366A98">
        <w:rPr>
          <w:rFonts w:ascii="Times New Roman" w:eastAsia="Times New Roman" w:hAnsi="Times New Roman" w:cs="Times New Roman"/>
          <w:kern w:val="0"/>
          <w:sz w:val="24"/>
          <w:szCs w:val="24"/>
          <w:lang w:val="zh-CN" w:eastAsia="zh-CN" w:bidi="ar-SA"/>
          <w14:ligatures w14:val="none"/>
        </w:rPr>
        <w:t xml:space="preserve"> berada pada ketinggian </w:t>
      </w:r>
      <w:r w:rsidRPr="00366A98">
        <w:rPr>
          <w:rFonts w:ascii="Times New Roman" w:eastAsia="Times New Roman" w:hAnsi="Times New Roman" w:cs="Times New Roman"/>
          <w:kern w:val="0"/>
          <w:sz w:val="24"/>
          <w:szCs w:val="24"/>
          <w:lang w:eastAsia="zh-CN" w:bidi="ar-SA"/>
          <w14:ligatures w14:val="none"/>
        </w:rPr>
        <w:t xml:space="preserve">274 </w:t>
      </w:r>
      <w:r w:rsidRPr="00366A98">
        <w:rPr>
          <w:rFonts w:ascii="Times New Roman" w:eastAsia="Times New Roman" w:hAnsi="Times New Roman" w:cs="Times New Roman"/>
          <w:kern w:val="0"/>
          <w:sz w:val="24"/>
          <w:szCs w:val="24"/>
          <w:lang w:val="zh-CN" w:eastAsia="zh-CN" w:bidi="ar-SA"/>
          <w14:ligatures w14:val="none"/>
        </w:rPr>
        <w:t>m</w:t>
      </w:r>
      <w:r w:rsidRPr="00366A98">
        <w:rPr>
          <w:rFonts w:ascii="Times New Roman" w:eastAsia="Times New Roman" w:hAnsi="Times New Roman" w:cs="Times New Roman"/>
          <w:kern w:val="0"/>
          <w:sz w:val="24"/>
          <w:szCs w:val="24"/>
          <w:lang w:eastAsia="zh-CN" w:bidi="ar-SA"/>
          <w14:ligatures w14:val="none"/>
        </w:rPr>
        <w:t xml:space="preserve"> </w:t>
      </w:r>
      <w:r w:rsidRPr="00366A98">
        <w:rPr>
          <w:rFonts w:ascii="Times New Roman" w:eastAsia="Times New Roman" w:hAnsi="Times New Roman" w:cs="Times New Roman"/>
          <w:kern w:val="0"/>
          <w:sz w:val="24"/>
          <w:szCs w:val="24"/>
          <w:lang w:val="zh-CN" w:eastAsia="zh-CN" w:bidi="ar-SA"/>
          <w14:ligatures w14:val="none"/>
        </w:rPr>
        <w:t xml:space="preserve">diatas permukaan laut dengan kontur yang </w:t>
      </w:r>
      <w:r w:rsidRPr="00366A98">
        <w:rPr>
          <w:rFonts w:ascii="Times New Roman" w:eastAsia="Times New Roman" w:hAnsi="Times New Roman" w:cs="Times New Roman"/>
          <w:kern w:val="0"/>
          <w:sz w:val="24"/>
          <w:szCs w:val="24"/>
          <w:lang w:eastAsia="zh-CN" w:bidi="ar-SA"/>
          <w14:ligatures w14:val="none"/>
        </w:rPr>
        <w:t xml:space="preserve">rata. </w:t>
      </w:r>
      <w:r w:rsidRPr="00366A98">
        <w:rPr>
          <w:rFonts w:ascii="Times New Roman" w:eastAsia="Times New Roman" w:hAnsi="Times New Roman" w:cs="Times New Roman"/>
          <w:kern w:val="0"/>
          <w:sz w:val="24"/>
          <w:szCs w:val="24"/>
          <w:lang w:val="zh-CN" w:eastAsia="zh-CN" w:bidi="ar-SA"/>
          <w14:ligatures w14:val="none"/>
        </w:rPr>
        <w:t xml:space="preserve">Tingkat kemiringan </w:t>
      </w:r>
      <w:proofErr w:type="spellStart"/>
      <w:r w:rsidRPr="00366A98">
        <w:rPr>
          <w:rFonts w:ascii="Times New Roman" w:eastAsia="Times New Roman" w:hAnsi="Times New Roman" w:cs="Times New Roman"/>
          <w:kern w:val="0"/>
          <w:sz w:val="24"/>
          <w:szCs w:val="24"/>
          <w:lang w:eastAsia="zh-CN" w:bidi="ar-SA"/>
          <w14:ligatures w14:val="none"/>
        </w:rPr>
        <w:t>antara</w:t>
      </w:r>
      <w:proofErr w:type="spellEnd"/>
      <w:r w:rsidRPr="00366A98">
        <w:rPr>
          <w:rFonts w:ascii="Times New Roman" w:eastAsia="Times New Roman" w:hAnsi="Times New Roman" w:cs="Times New Roman"/>
          <w:kern w:val="0"/>
          <w:sz w:val="24"/>
          <w:szCs w:val="24"/>
          <w:lang w:eastAsia="zh-CN" w:bidi="ar-SA"/>
          <w14:ligatures w14:val="none"/>
        </w:rPr>
        <w:t xml:space="preserve"> 0 % </w:t>
      </w:r>
      <w:proofErr w:type="spellStart"/>
      <w:r w:rsidRPr="00366A98">
        <w:rPr>
          <w:rFonts w:ascii="Times New Roman" w:eastAsia="Times New Roman" w:hAnsi="Times New Roman" w:cs="Times New Roman"/>
          <w:kern w:val="0"/>
          <w:sz w:val="24"/>
          <w:szCs w:val="24"/>
          <w:lang w:eastAsia="zh-CN" w:bidi="ar-SA"/>
          <w14:ligatures w14:val="none"/>
        </w:rPr>
        <w:t>sampai</w:t>
      </w:r>
      <w:proofErr w:type="spellEnd"/>
      <w:r w:rsidRPr="00366A98">
        <w:rPr>
          <w:rFonts w:ascii="Times New Roman" w:eastAsia="Times New Roman" w:hAnsi="Times New Roman" w:cs="Times New Roman"/>
          <w:kern w:val="0"/>
          <w:sz w:val="24"/>
          <w:szCs w:val="24"/>
          <w:lang w:val="zh-CN" w:eastAsia="zh-CN" w:bidi="ar-SA"/>
          <w14:ligatures w14:val="none"/>
        </w:rPr>
        <w:t xml:space="preserve"> </w:t>
      </w:r>
      <w:r w:rsidRPr="00366A98">
        <w:rPr>
          <w:rFonts w:ascii="Times New Roman" w:eastAsia="Times New Roman" w:hAnsi="Times New Roman" w:cs="Times New Roman"/>
          <w:kern w:val="0"/>
          <w:sz w:val="24"/>
          <w:szCs w:val="24"/>
          <w:lang w:eastAsia="zh-CN" w:bidi="ar-SA"/>
          <w14:ligatures w14:val="none"/>
        </w:rPr>
        <w:t>20</w:t>
      </w:r>
      <w:r w:rsidRPr="00366A98">
        <w:rPr>
          <w:rFonts w:ascii="Times New Roman" w:eastAsia="Times New Roman" w:hAnsi="Times New Roman" w:cs="Times New Roman"/>
          <w:kern w:val="0"/>
          <w:sz w:val="24"/>
          <w:szCs w:val="24"/>
          <w:lang w:val="zh-CN" w:eastAsia="zh-CN" w:bidi="ar-SA"/>
          <w14:ligatures w14:val="none"/>
        </w:rPr>
        <w:t xml:space="preserve">% dan </w:t>
      </w:r>
      <w:r w:rsidRPr="00366A98">
        <w:rPr>
          <w:rFonts w:ascii="Times New Roman" w:eastAsia="Times New Roman" w:hAnsi="Times New Roman" w:cs="Times New Roman"/>
          <w:kern w:val="0"/>
          <w:sz w:val="24"/>
          <w:szCs w:val="24"/>
          <w:lang w:val="zh-CN" w:eastAsia="zh-CN" w:bidi="ar-SA"/>
          <w14:ligatures w14:val="none"/>
        </w:rPr>
        <w:lastRenderedPageBreak/>
        <w:t xml:space="preserve">beda tinggi dari satu tempat dengan lainnya yang paling ektrim tidak lebih dari </w:t>
      </w:r>
      <w:r w:rsidRPr="00366A98">
        <w:rPr>
          <w:rFonts w:ascii="Times New Roman" w:eastAsia="Times New Roman" w:hAnsi="Times New Roman" w:cs="Times New Roman"/>
          <w:kern w:val="0"/>
          <w:sz w:val="24"/>
          <w:szCs w:val="24"/>
          <w:lang w:eastAsia="zh-CN" w:bidi="ar-SA"/>
          <w14:ligatures w14:val="none"/>
        </w:rPr>
        <w:t xml:space="preserve">5 </w:t>
      </w:r>
      <w:r w:rsidRPr="00366A98">
        <w:rPr>
          <w:rFonts w:ascii="Times New Roman" w:eastAsia="Times New Roman" w:hAnsi="Times New Roman" w:cs="Times New Roman"/>
          <w:kern w:val="0"/>
          <w:sz w:val="24"/>
          <w:szCs w:val="24"/>
          <w:lang w:val="zh-CN" w:eastAsia="zh-CN" w:bidi="ar-SA"/>
          <w14:ligatures w14:val="none"/>
        </w:rPr>
        <w:t>m sehingga termasuk wilayah datar.</w:t>
      </w:r>
    </w:p>
    <w:p w14:paraId="2928D266" w14:textId="77777777" w:rsidR="00366A98" w:rsidRPr="00366A98" w:rsidRDefault="00366A98" w:rsidP="00366A98">
      <w:pPr>
        <w:spacing w:after="0" w:line="360" w:lineRule="auto"/>
        <w:ind w:left="1418" w:firstLine="425"/>
        <w:jc w:val="both"/>
        <w:rPr>
          <w:rFonts w:ascii="Times New Roman" w:eastAsia="Times New Roman" w:hAnsi="Times New Roman" w:cs="Times New Roman"/>
          <w:kern w:val="0"/>
          <w:sz w:val="24"/>
          <w:szCs w:val="24"/>
          <w:lang w:val="zh-CN" w:eastAsia="zh-CN" w:bidi="ar-SA"/>
          <w14:ligatures w14:val="none"/>
        </w:rPr>
      </w:pPr>
    </w:p>
    <w:p w14:paraId="1E1C519F" w14:textId="77777777" w:rsidR="00366A98" w:rsidRPr="00366A98" w:rsidRDefault="00366A98">
      <w:pPr>
        <w:numPr>
          <w:ilvl w:val="2"/>
          <w:numId w:val="7"/>
        </w:numPr>
        <w:spacing w:after="0" w:line="360" w:lineRule="auto"/>
        <w:ind w:left="1134"/>
        <w:jc w:val="both"/>
        <w:rPr>
          <w:rFonts w:ascii="Times New Roman" w:eastAsia="Times New Roman" w:hAnsi="Times New Roman" w:cs="Times New Roman"/>
          <w:b/>
          <w:bCs/>
          <w:kern w:val="0"/>
          <w:sz w:val="24"/>
          <w:szCs w:val="24"/>
          <w:lang w:eastAsia="zh-CN" w:bidi="ar-SA"/>
          <w14:ligatures w14:val="none"/>
        </w:rPr>
      </w:pPr>
      <w:r w:rsidRPr="00366A98">
        <w:rPr>
          <w:rFonts w:ascii="Times New Roman" w:eastAsia="Times New Roman" w:hAnsi="Times New Roman" w:cs="Times New Roman"/>
          <w:b/>
          <w:bCs/>
          <w:kern w:val="0"/>
          <w:sz w:val="24"/>
          <w:szCs w:val="24"/>
          <w:lang w:eastAsia="zh-CN" w:bidi="ar-SA"/>
          <w14:ligatures w14:val="none"/>
        </w:rPr>
        <w:t xml:space="preserve">Latar </w:t>
      </w:r>
      <w:proofErr w:type="spellStart"/>
      <w:r w:rsidRPr="00366A98">
        <w:rPr>
          <w:rFonts w:ascii="Times New Roman" w:eastAsia="Times New Roman" w:hAnsi="Times New Roman" w:cs="Times New Roman"/>
          <w:b/>
          <w:bCs/>
          <w:kern w:val="0"/>
          <w:sz w:val="24"/>
          <w:szCs w:val="24"/>
          <w:lang w:eastAsia="zh-CN" w:bidi="ar-SA"/>
          <w14:ligatures w14:val="none"/>
        </w:rPr>
        <w:t>Belakang</w:t>
      </w:r>
      <w:proofErr w:type="spellEnd"/>
      <w:r w:rsidRPr="00366A98">
        <w:rPr>
          <w:rFonts w:ascii="Times New Roman" w:eastAsia="Times New Roman" w:hAnsi="Times New Roman" w:cs="Times New Roman"/>
          <w:b/>
          <w:bCs/>
          <w:kern w:val="0"/>
          <w:sz w:val="24"/>
          <w:szCs w:val="24"/>
          <w:lang w:eastAsia="zh-CN" w:bidi="ar-SA"/>
          <w14:ligatures w14:val="none"/>
        </w:rPr>
        <w:t xml:space="preserve"> </w:t>
      </w:r>
      <w:proofErr w:type="spellStart"/>
      <w:r w:rsidRPr="00366A98">
        <w:rPr>
          <w:rFonts w:ascii="Times New Roman" w:eastAsia="Times New Roman" w:hAnsi="Times New Roman" w:cs="Times New Roman"/>
          <w:b/>
          <w:bCs/>
          <w:kern w:val="0"/>
          <w:sz w:val="24"/>
          <w:szCs w:val="24"/>
          <w:lang w:eastAsia="zh-CN" w:bidi="ar-SA"/>
          <w14:ligatures w14:val="none"/>
        </w:rPr>
        <w:t>Poktan</w:t>
      </w:r>
      <w:proofErr w:type="spellEnd"/>
      <w:r w:rsidRPr="00366A98">
        <w:rPr>
          <w:rFonts w:ascii="Times New Roman" w:eastAsia="Times New Roman" w:hAnsi="Times New Roman" w:cs="Times New Roman"/>
          <w:b/>
          <w:bCs/>
          <w:kern w:val="0"/>
          <w:sz w:val="24"/>
          <w:szCs w:val="24"/>
          <w:lang w:eastAsia="zh-CN" w:bidi="ar-SA"/>
          <w14:ligatures w14:val="none"/>
        </w:rPr>
        <w:t xml:space="preserve"> </w:t>
      </w:r>
      <w:proofErr w:type="spellStart"/>
      <w:r w:rsidRPr="00366A98">
        <w:rPr>
          <w:rFonts w:ascii="Times New Roman" w:eastAsia="Times New Roman" w:hAnsi="Times New Roman" w:cs="Times New Roman"/>
          <w:b/>
          <w:bCs/>
          <w:kern w:val="0"/>
          <w:sz w:val="24"/>
          <w:szCs w:val="24"/>
          <w:lang w:eastAsia="zh-CN" w:bidi="ar-SA"/>
          <w14:ligatures w14:val="none"/>
        </w:rPr>
        <w:t>Barokah</w:t>
      </w:r>
      <w:proofErr w:type="spellEnd"/>
    </w:p>
    <w:p w14:paraId="3F740DF0"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Poktan Barokah dibentuk pada 12 September 1996 yang beranggotakan 74 orang. Ketua Poktan Barokah Bernama Muh Fadlil Ali Maskuri, Sekretasis bernama Mustofa, dan bendahara bernama Hariadi. Kelompok tani ini dibentuk agar kesejahteraan kehidupan petani meningkat.</w:t>
      </w:r>
    </w:p>
    <w:p w14:paraId="62478D79"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Poktan Barokah awalnya mengadakan pertemuan rutin tanggal 5 setiap bulannya. Namun setelah adanya wabah covid-19, pertemuan diadakan setiap mau ada kegiatan atau waktu dibutuhkan saja. Contohnya waktu mau musim tanam padi, pengajuan pupuk bersubsidi, menerima bantuan pemerintah dan bermitra dengan jagung pembenihan.</w:t>
      </w:r>
    </w:p>
    <w:p w14:paraId="6E0B3A43"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Kekompakkan Poktan Barokah dalam musim tanam ini diharapkan dapat menekan hama yang menyerang tanaman tersebut sehingga produktivitasnya meningkat. Selain itu, dengan terjalinnya kemitraan dengan jagung pembenihan, petani juga tidak khawatir dengan harga jual saat panen dikarenakan harga sudah disepakati saat di awal kerjasama.</w:t>
      </w:r>
    </w:p>
    <w:p w14:paraId="3FC71E57"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Harapan dengan terwujudnya program kemitraan antara Poktan barokah dengan jagung pembenihan, ini dapat berdampak pada peningkatan kesejahteraan petani, peningkatan SDM dalam menanam jagung pembenihan, serta dapat menunjang kesejahteraan anggota Poktan Barokah.</w:t>
      </w:r>
    </w:p>
    <w:p w14:paraId="54E3CF23" w14:textId="77777777" w:rsidR="00366A98" w:rsidRPr="00366A98" w:rsidRDefault="00366A98" w:rsidP="00366A98">
      <w:pPr>
        <w:spacing w:after="0" w:line="360" w:lineRule="auto"/>
        <w:ind w:left="709" w:firstLine="709"/>
        <w:contextualSpacing/>
        <w:jc w:val="both"/>
        <w:rPr>
          <w:rFonts w:ascii="Times New Roman" w:eastAsia="DengXian" w:hAnsi="Times New Roman" w:cs="Times New Roman"/>
          <w:sz w:val="24"/>
          <w:szCs w:val="24"/>
          <w:lang w:val="zh-CN" w:bidi="ar-SA"/>
        </w:rPr>
      </w:pPr>
    </w:p>
    <w:p w14:paraId="428E6242" w14:textId="77777777" w:rsidR="00366A98" w:rsidRPr="00366A98" w:rsidRDefault="00366A98">
      <w:pPr>
        <w:numPr>
          <w:ilvl w:val="2"/>
          <w:numId w:val="7"/>
        </w:numPr>
        <w:spacing w:after="0" w:line="360" w:lineRule="auto"/>
        <w:ind w:left="1134" w:hanging="708"/>
        <w:contextualSpacing/>
        <w:jc w:val="both"/>
        <w:rPr>
          <w:rFonts w:ascii="Times New Roman" w:eastAsia="DengXian" w:hAnsi="Times New Roman" w:cs="Times New Roman"/>
          <w:b/>
          <w:bCs/>
          <w:sz w:val="24"/>
          <w:szCs w:val="24"/>
          <w:lang w:val="zh-CN" w:bidi="ar-SA"/>
        </w:rPr>
      </w:pPr>
      <w:r w:rsidRPr="00366A98">
        <w:rPr>
          <w:rFonts w:ascii="Times New Roman" w:eastAsia="DengXian" w:hAnsi="Times New Roman" w:cs="Times New Roman"/>
          <w:b/>
          <w:bCs/>
          <w:sz w:val="24"/>
          <w:szCs w:val="24"/>
          <w:lang w:val="zh-CN" w:bidi="ar-SA"/>
        </w:rPr>
        <w:t>Visi dan Misi Poktan Barokah</w:t>
      </w:r>
    </w:p>
    <w:p w14:paraId="6B5C5112" w14:textId="77777777" w:rsidR="00366A98" w:rsidRPr="00366A98" w:rsidRDefault="00366A98">
      <w:pPr>
        <w:numPr>
          <w:ilvl w:val="0"/>
          <w:numId w:val="9"/>
        </w:numPr>
        <w:spacing w:after="0" w:line="360" w:lineRule="auto"/>
        <w:ind w:left="1134" w:hanging="28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Visi </w:t>
      </w:r>
    </w:p>
    <w:p w14:paraId="4F9F0A3C"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Menjadi Kelompok Tani yang membangun dan mengembangkan potensi jagung pembenihan serta mengutamakan kesejahteraan dan peningkatan SDM petani.</w:t>
      </w:r>
    </w:p>
    <w:p w14:paraId="235892D0" w14:textId="77777777" w:rsidR="00366A98" w:rsidRPr="00366A98" w:rsidRDefault="00366A98">
      <w:pPr>
        <w:numPr>
          <w:ilvl w:val="0"/>
          <w:numId w:val="9"/>
        </w:numPr>
        <w:spacing w:after="0" w:line="360" w:lineRule="auto"/>
        <w:ind w:left="1134" w:hanging="28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Misi </w:t>
      </w:r>
    </w:p>
    <w:p w14:paraId="18050870"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rPr>
      </w:pPr>
      <w:proofErr w:type="spellStart"/>
      <w:r w:rsidRPr="00366A98">
        <w:rPr>
          <w:rFonts w:ascii="Times New Roman" w:eastAsia="DengXian" w:hAnsi="Times New Roman" w:cs="Times New Roman"/>
          <w:sz w:val="24"/>
          <w:szCs w:val="24"/>
        </w:rPr>
        <w:t>Mengembangkan</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mewujudkan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potensi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anggota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Poktan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Barokah</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sebagai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pelaku</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usaha</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meningktakan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produktivitas</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untuk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mencapai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kesuksesan</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kebahagiaan</w:t>
      </w:r>
      <w:proofErr w:type="spellEnd"/>
      <w:r w:rsidRPr="00366A98">
        <w:rPr>
          <w:rFonts w:ascii="Times New Roman" w:eastAsia="DengXian" w:hAnsi="Times New Roman" w:cs="Times New Roman"/>
          <w:sz w:val="24"/>
          <w:szCs w:val="24"/>
        </w:rPr>
        <w:t xml:space="preserve">. Serta </w:t>
      </w:r>
      <w:proofErr w:type="spellStart"/>
      <w:r w:rsidRPr="00366A98">
        <w:rPr>
          <w:rFonts w:ascii="Times New Roman" w:eastAsia="DengXian" w:hAnsi="Times New Roman" w:cs="Times New Roman"/>
          <w:sz w:val="24"/>
          <w:szCs w:val="24"/>
        </w:rPr>
        <w:t>menjadi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mitra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terbaik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bagi</w:t>
      </w:r>
      <w:proofErr w:type="spellEnd"/>
      <w:r w:rsidRPr="00366A98">
        <w:rPr>
          <w:rFonts w:ascii="Times New Roman" w:eastAsia="DengXian" w:hAnsi="Times New Roman" w:cs="Times New Roman"/>
          <w:sz w:val="24"/>
          <w:szCs w:val="24"/>
        </w:rPr>
        <w:t xml:space="preserve"> stakeholder </w:t>
      </w:r>
      <w:proofErr w:type="spellStart"/>
      <w:r w:rsidRPr="00366A98">
        <w:rPr>
          <w:rFonts w:ascii="Times New Roman" w:eastAsia="DengXian" w:hAnsi="Times New Roman" w:cs="Times New Roman"/>
          <w:sz w:val="24"/>
          <w:szCs w:val="24"/>
        </w:rPr>
        <w:lastRenderedPageBreak/>
        <w:t>dengan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memprioritaskan</w:t>
      </w:r>
      <w:proofErr w:type="spellEnd"/>
      <w:r w:rsidRPr="00366A98">
        <w:rPr>
          <w:rFonts w:ascii="Times New Roman" w:eastAsia="DengXian" w:hAnsi="Times New Roman" w:cs="Times New Roman"/>
          <w:sz w:val="24"/>
          <w:szCs w:val="24"/>
        </w:rPr>
        <w:t xml:space="preserve"> pada </w:t>
      </w:r>
      <w:proofErr w:type="spellStart"/>
      <w:r w:rsidRPr="00366A98">
        <w:rPr>
          <w:rFonts w:ascii="Times New Roman" w:eastAsia="DengXian" w:hAnsi="Times New Roman" w:cs="Times New Roman"/>
          <w:sz w:val="24"/>
          <w:szCs w:val="24"/>
        </w:rPr>
        <w:t>kepuasan</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loyalitas</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pelanggan</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berorientasi</w:t>
      </w:r>
      <w:proofErr w:type="spellEnd"/>
      <w:r w:rsidRPr="00366A98">
        <w:rPr>
          <w:rFonts w:ascii="Times New Roman" w:eastAsia="DengXian" w:hAnsi="Times New Roman" w:cs="Times New Roman"/>
          <w:sz w:val="24"/>
          <w:szCs w:val="24"/>
        </w:rPr>
        <w:t xml:space="preserve"> pada </w:t>
      </w:r>
      <w:proofErr w:type="spellStart"/>
      <w:r w:rsidRPr="00366A98">
        <w:rPr>
          <w:rFonts w:ascii="Times New Roman" w:eastAsia="DengXian" w:hAnsi="Times New Roman" w:cs="Times New Roman"/>
          <w:sz w:val="24"/>
          <w:szCs w:val="24"/>
        </w:rPr>
        <w:t>kualitas</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biaya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ketepatan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waktu</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keamanan</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tanggung</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jawab</w:t>
      </w:r>
      <w:proofErr w:type="spellEnd"/>
      <w:r w:rsidRPr="00366A98">
        <w:rPr>
          <w:rFonts w:ascii="Times New Roman" w:eastAsia="DengXian" w:hAnsi="Times New Roman" w:cs="Times New Roman"/>
          <w:sz w:val="24"/>
          <w:szCs w:val="24"/>
        </w:rPr>
        <w:t xml:space="preserve"> moral. </w:t>
      </w:r>
    </w:p>
    <w:p w14:paraId="1421601F" w14:textId="77777777" w:rsidR="00366A98" w:rsidRPr="00366A98" w:rsidRDefault="00366A98" w:rsidP="00366A98">
      <w:pPr>
        <w:spacing w:after="0" w:line="360" w:lineRule="auto"/>
        <w:jc w:val="both"/>
        <w:rPr>
          <w:rFonts w:ascii="Times New Roman" w:eastAsia="DengXian" w:hAnsi="Times New Roman" w:cs="Times New Roman"/>
          <w:sz w:val="24"/>
          <w:szCs w:val="24"/>
        </w:rPr>
      </w:pPr>
    </w:p>
    <w:p w14:paraId="5F7137E9" w14:textId="77777777" w:rsidR="00366A98" w:rsidRPr="00366A98" w:rsidRDefault="00366A98">
      <w:pPr>
        <w:numPr>
          <w:ilvl w:val="2"/>
          <w:numId w:val="7"/>
        </w:numPr>
        <w:spacing w:after="0" w:line="360" w:lineRule="auto"/>
        <w:ind w:left="1134" w:hanging="708"/>
        <w:contextualSpacing/>
        <w:jc w:val="both"/>
        <w:rPr>
          <w:rFonts w:ascii="Times New Roman" w:eastAsia="DengXian" w:hAnsi="Times New Roman" w:cs="Times New Roman"/>
          <w:b/>
          <w:bCs/>
          <w:sz w:val="24"/>
          <w:szCs w:val="24"/>
          <w:lang w:val="zh-CN" w:bidi="ar-SA"/>
        </w:rPr>
      </w:pPr>
      <w:r w:rsidRPr="00366A98">
        <w:rPr>
          <w:rFonts w:ascii="Times New Roman" w:eastAsia="DengXian" w:hAnsi="Times New Roman" w:cs="Times New Roman"/>
          <w:b/>
          <w:bCs/>
          <w:sz w:val="24"/>
          <w:szCs w:val="24"/>
          <w:lang w:val="zh-CN" w:bidi="ar-SA"/>
        </w:rPr>
        <w:t>Struktur Organisasi Poktan Barokah</w:t>
      </w:r>
    </w:p>
    <w:p w14:paraId="157ADDC2" w14:textId="77777777" w:rsidR="00366A98" w:rsidRPr="00366A98" w:rsidRDefault="00366A98" w:rsidP="00366A98">
      <w:pPr>
        <w:spacing w:after="0" w:line="360" w:lineRule="auto"/>
        <w:ind w:left="426" w:firstLine="70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Struktur organisasi Poktan Barokah adalah sebagai berikut:</w:t>
      </w:r>
    </w:p>
    <w:p w14:paraId="259A1579" w14:textId="77777777" w:rsidR="00366A98" w:rsidRPr="00366A98" w:rsidRDefault="00366A98" w:rsidP="00366A98">
      <w:pPr>
        <w:spacing w:after="0" w:line="360" w:lineRule="auto"/>
        <w:ind w:left="1080"/>
        <w:contextualSpacing/>
        <w:jc w:val="both"/>
        <w:rPr>
          <w:rFonts w:ascii="Times New Roman" w:eastAsia="DengXian" w:hAnsi="Times New Roman" w:cs="Times New Roman"/>
          <w:b/>
          <w:bCs/>
          <w:sz w:val="24"/>
          <w:szCs w:val="24"/>
          <w:lang w:val="zh-CN" w:bidi="ar-SA"/>
        </w:rPr>
      </w:pPr>
    </w:p>
    <w:p w14:paraId="23368D10" w14:textId="77777777" w:rsidR="00366A98" w:rsidRPr="00366A98" w:rsidRDefault="00366A98" w:rsidP="00366A98">
      <w:pPr>
        <w:keepNext/>
        <w:spacing w:after="0" w:line="360" w:lineRule="auto"/>
        <w:ind w:left="426"/>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bCs/>
          <w:noProof/>
          <w:sz w:val="24"/>
          <w:szCs w:val="24"/>
          <w:lang w:val="zh-CN" w:bidi="ar-SA"/>
          <w14:ligatures w14:val="none"/>
        </w:rPr>
        <w:drawing>
          <wp:inline distT="0" distB="0" distL="0" distR="0" wp14:anchorId="576763DB" wp14:editId="346EAED6">
            <wp:extent cx="4734560" cy="2874010"/>
            <wp:effectExtent l="0" t="0" r="0" b="0"/>
            <wp:docPr id="818562735"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7ECE6AF0" w14:textId="77777777" w:rsidR="00366A98" w:rsidRPr="00366A98" w:rsidRDefault="00366A98" w:rsidP="00366A98">
      <w:pPr>
        <w:spacing w:after="0" w:line="240" w:lineRule="auto"/>
        <w:ind w:left="567"/>
        <w:jc w:val="both"/>
        <w:rPr>
          <w:rFonts w:ascii="Times New Roman" w:eastAsia="DengXian" w:hAnsi="Times New Roman" w:cs="Times New Roman"/>
          <w:sz w:val="24"/>
          <w:szCs w:val="24"/>
        </w:rPr>
      </w:pPr>
      <w:bookmarkStart w:id="2" w:name="_Toc181340255"/>
      <w:r w:rsidRPr="00366A98">
        <w:rPr>
          <w:rFonts w:ascii="Times New Roman" w:eastAsia="DengXian" w:hAnsi="Times New Roman" w:cs="Times New Roman"/>
          <w:sz w:val="24"/>
          <w:szCs w:val="24"/>
        </w:rPr>
        <w:t xml:space="preserve">Gambar 2. </w:t>
      </w:r>
      <w:proofErr w:type="spellStart"/>
      <w:r w:rsidRPr="00366A98">
        <w:rPr>
          <w:rFonts w:ascii="Times New Roman" w:eastAsia="DengXian" w:hAnsi="Times New Roman" w:cs="Times New Roman"/>
          <w:sz w:val="24"/>
          <w:szCs w:val="24"/>
        </w:rPr>
        <w:t>Struktur</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Organisasi</w:t>
      </w:r>
      <w:proofErr w:type="spellEnd"/>
      <w:r w:rsidRPr="00366A98">
        <w:rPr>
          <w:rFonts w:ascii="Times New Roman" w:eastAsia="DengXian" w:hAnsi="Times New Roman" w:cs="Times New Roman"/>
          <w:sz w:val="24"/>
          <w:szCs w:val="24"/>
        </w:rPr>
        <w:t xml:space="preserve"> </w:t>
      </w:r>
      <w:bookmarkEnd w:id="2"/>
      <w:proofErr w:type="spellStart"/>
      <w:r w:rsidRPr="00366A98">
        <w:rPr>
          <w:rFonts w:ascii="Times New Roman" w:eastAsia="DengXian" w:hAnsi="Times New Roman" w:cs="Times New Roman"/>
          <w:sz w:val="24"/>
          <w:szCs w:val="24"/>
        </w:rPr>
        <w:t>Poktan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Barokah</w:t>
      </w:r>
      <w:proofErr w:type="spellEnd"/>
    </w:p>
    <w:p w14:paraId="4FE96801" w14:textId="77777777" w:rsidR="00366A98" w:rsidRPr="00366A98" w:rsidRDefault="00366A98" w:rsidP="00366A98">
      <w:pPr>
        <w:rPr>
          <w:rFonts w:ascii="DengXian" w:eastAsia="DengXian" w:hAnsi="DengXian" w:cs="Times New Roman"/>
        </w:rPr>
      </w:pPr>
    </w:p>
    <w:p w14:paraId="4847E114" w14:textId="77777777" w:rsidR="00366A98" w:rsidRPr="00366A98" w:rsidRDefault="00366A98">
      <w:pPr>
        <w:numPr>
          <w:ilvl w:val="1"/>
          <w:numId w:val="10"/>
        </w:numPr>
        <w:ind w:left="567" w:hanging="425"/>
        <w:contextualSpacing/>
        <w:rPr>
          <w:rFonts w:ascii="Times New Roman" w:eastAsia="DengXian" w:hAnsi="Times New Roman" w:cs="Times New Roman"/>
          <w:b/>
          <w:bCs/>
          <w:sz w:val="24"/>
          <w:szCs w:val="24"/>
          <w:lang w:val="zh-CN" w:bidi="ar-SA"/>
        </w:rPr>
      </w:pPr>
      <w:r w:rsidRPr="00366A98">
        <w:rPr>
          <w:rFonts w:ascii="Times New Roman" w:eastAsia="DengXian" w:hAnsi="Times New Roman" w:cs="Times New Roman"/>
          <w:b/>
          <w:bCs/>
          <w:sz w:val="24"/>
          <w:szCs w:val="24"/>
          <w:lang w:val="zh-CN" w:bidi="ar-SA"/>
        </w:rPr>
        <w:t>Syarat Menjalankan Kemitraan</w:t>
      </w:r>
    </w:p>
    <w:p w14:paraId="089299A1" w14:textId="77777777" w:rsidR="00366A98" w:rsidRPr="00366A98" w:rsidRDefault="00366A98" w:rsidP="00366A98">
      <w:pPr>
        <w:spacing w:after="0" w:line="360" w:lineRule="auto"/>
        <w:ind w:left="567" w:firstLine="567"/>
        <w:jc w:val="both"/>
        <w:rPr>
          <w:rFonts w:ascii="Times New Roman" w:eastAsia="Times New Roman" w:hAnsi="Times New Roman" w:cs="Times New Roman"/>
          <w:kern w:val="0"/>
          <w:sz w:val="24"/>
          <w:szCs w:val="24"/>
          <w:lang w:val="zh-CN" w:eastAsia="zh-CN" w:bidi="ar-SA"/>
          <w14:ligatures w14:val="none"/>
        </w:rPr>
      </w:pPr>
      <w:proofErr w:type="spellStart"/>
      <w:r w:rsidRPr="00366A98">
        <w:rPr>
          <w:rFonts w:ascii="Times New Roman" w:eastAsia="DengXian" w:hAnsi="Times New Roman" w:cs="Times New Roman"/>
          <w:sz w:val="24"/>
          <w:szCs w:val="24"/>
        </w:rPr>
        <w:t>Kelompok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tani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Barokah</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mengadakan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pertemuan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dengan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pihak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mitra</w:t>
      </w:r>
      <w:proofErr w:type="spellEnd"/>
      <w:r w:rsidRPr="00366A98">
        <w:rPr>
          <w:rFonts w:ascii="Times New Roman" w:eastAsia="DengXian" w:hAnsi="Times New Roman" w:cs="Times New Roman"/>
          <w:sz w:val="24"/>
          <w:szCs w:val="24"/>
        </w:rPr>
        <w:t xml:space="preserve"> yang </w:t>
      </w:r>
      <w:proofErr w:type="spellStart"/>
      <w:r w:rsidRPr="00366A98">
        <w:rPr>
          <w:rFonts w:ascii="Times New Roman" w:eastAsia="DengXian" w:hAnsi="Times New Roman" w:cs="Times New Roman"/>
          <w:sz w:val="24"/>
          <w:szCs w:val="24"/>
        </w:rPr>
        <w:t>dihadiri</w:t>
      </w:r>
      <w:proofErr w:type="spellEnd"/>
      <w:r w:rsidRPr="00366A98">
        <w:rPr>
          <w:rFonts w:ascii="Times New Roman" w:eastAsia="DengXian" w:hAnsi="Times New Roman" w:cs="Times New Roman"/>
          <w:sz w:val="24"/>
          <w:szCs w:val="24"/>
        </w:rPr>
        <w:t xml:space="preserve"> oleh PT Pioneer, Agen </w:t>
      </w:r>
      <w:proofErr w:type="spellStart"/>
      <w:r w:rsidRPr="00366A98">
        <w:rPr>
          <w:rFonts w:ascii="Times New Roman" w:eastAsia="DengXian" w:hAnsi="Times New Roman" w:cs="Times New Roman"/>
          <w:sz w:val="24"/>
          <w:szCs w:val="24"/>
        </w:rPr>
        <w:t>jagung</w:t>
      </w:r>
      <w:proofErr w:type="spellEnd"/>
      <w:r w:rsidRPr="00366A98">
        <w:rPr>
          <w:rFonts w:ascii="Times New Roman" w:eastAsia="DengXian" w:hAnsi="Times New Roman" w:cs="Times New Roman"/>
          <w:sz w:val="24"/>
          <w:szCs w:val="24"/>
        </w:rPr>
        <w:t xml:space="preserve"> Pioneer, dan PL </w:t>
      </w:r>
      <w:proofErr w:type="spellStart"/>
      <w:r w:rsidRPr="00366A98">
        <w:rPr>
          <w:rFonts w:ascii="Times New Roman" w:eastAsia="DengXian" w:hAnsi="Times New Roman" w:cs="Times New Roman"/>
          <w:sz w:val="24"/>
          <w:szCs w:val="24"/>
        </w:rPr>
        <w:t>jagung</w:t>
      </w:r>
      <w:proofErr w:type="spellEnd"/>
      <w:r w:rsidRPr="00366A98">
        <w:rPr>
          <w:rFonts w:ascii="Times New Roman" w:eastAsia="DengXian" w:hAnsi="Times New Roman" w:cs="Times New Roman"/>
          <w:sz w:val="24"/>
          <w:szCs w:val="24"/>
        </w:rPr>
        <w:t xml:space="preserve"> Pioneer. Pada </w:t>
      </w:r>
      <w:proofErr w:type="spellStart"/>
      <w:r w:rsidRPr="00366A98">
        <w:rPr>
          <w:rFonts w:ascii="Times New Roman" w:eastAsia="DengXian" w:hAnsi="Times New Roman" w:cs="Times New Roman"/>
          <w:sz w:val="24"/>
          <w:szCs w:val="24"/>
        </w:rPr>
        <w:t>pertemuan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itu</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pihak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mitra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bersosialisasi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tentang</w:t>
      </w:r>
      <w:proofErr w:type="spellEnd"/>
      <w:r w:rsidRPr="00366A98">
        <w:rPr>
          <w:rFonts w:ascii="Times New Roman" w:eastAsia="DengXian" w:hAnsi="Times New Roman" w:cs="Times New Roman"/>
          <w:sz w:val="24"/>
          <w:szCs w:val="24"/>
        </w:rPr>
        <w:t xml:space="preserve"> program yang </w:t>
      </w:r>
      <w:proofErr w:type="spellStart"/>
      <w:r w:rsidRPr="00366A98">
        <w:rPr>
          <w:rFonts w:ascii="Times New Roman" w:eastAsia="DengXian" w:hAnsi="Times New Roman" w:cs="Times New Roman"/>
          <w:sz w:val="24"/>
          <w:szCs w:val="24"/>
        </w:rPr>
        <w:t>ditawarkan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baik</w:t>
      </w:r>
      <w:proofErr w:type="spellEnd"/>
      <w:r w:rsidRPr="00366A98">
        <w:rPr>
          <w:rFonts w:ascii="Times New Roman" w:eastAsia="DengXian" w:hAnsi="Times New Roman" w:cs="Times New Roman"/>
          <w:sz w:val="24"/>
          <w:szCs w:val="24"/>
        </w:rPr>
        <w:t xml:space="preserve"> support yang </w:t>
      </w:r>
      <w:proofErr w:type="spellStart"/>
      <w:r w:rsidRPr="00366A98">
        <w:rPr>
          <w:rFonts w:ascii="Times New Roman" w:eastAsia="DengXian" w:hAnsi="Times New Roman" w:cs="Times New Roman"/>
          <w:sz w:val="24"/>
          <w:szCs w:val="24"/>
        </w:rPr>
        <w:t>diberikan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petani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maupun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terkait</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sistem</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pola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tanamannya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perawatan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hingga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panen</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pasca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panen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Selanjutnya</w:t>
      </w:r>
      <w:proofErr w:type="spellEnd"/>
      <w:r w:rsidRPr="00366A98">
        <w:rPr>
          <w:rFonts w:ascii="Times New Roman" w:eastAsia="DengXian" w:hAnsi="Times New Roman" w:cs="Times New Roman"/>
          <w:sz w:val="24"/>
          <w:szCs w:val="24"/>
        </w:rPr>
        <w:t xml:space="preserve"> Kelompok </w:t>
      </w:r>
      <w:proofErr w:type="spellStart"/>
      <w:r w:rsidRPr="00366A98">
        <w:rPr>
          <w:rFonts w:ascii="Times New Roman" w:eastAsia="DengXian" w:hAnsi="Times New Roman" w:cs="Times New Roman"/>
          <w:sz w:val="24"/>
          <w:szCs w:val="24"/>
        </w:rPr>
        <w:t>tani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Barokah</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menentukan</w:t>
      </w:r>
      <w:proofErr w:type="spellEnd"/>
      <w:r w:rsidRPr="00366A98">
        <w:rPr>
          <w:rFonts w:ascii="Times New Roman" w:eastAsia="DengXian" w:hAnsi="Times New Roman" w:cs="Times New Roman"/>
          <w:sz w:val="24"/>
          <w:szCs w:val="24"/>
        </w:rPr>
        <w:t xml:space="preserve"> program yang </w:t>
      </w:r>
      <w:proofErr w:type="spellStart"/>
      <w:r w:rsidRPr="00366A98">
        <w:rPr>
          <w:rFonts w:ascii="Times New Roman" w:eastAsia="DengXian" w:hAnsi="Times New Roman" w:cs="Times New Roman"/>
          <w:sz w:val="24"/>
          <w:szCs w:val="24"/>
        </w:rPr>
        <w:t>dipilih</w:t>
      </w:r>
      <w:proofErr w:type="spellEnd"/>
      <w:r w:rsidRPr="00366A98">
        <w:rPr>
          <w:rFonts w:ascii="Times New Roman" w:eastAsia="DengXian" w:hAnsi="Times New Roman" w:cs="Times New Roman"/>
          <w:sz w:val="24"/>
          <w:szCs w:val="24"/>
        </w:rPr>
        <w:t xml:space="preserve"> dan </w:t>
      </w:r>
      <w:proofErr w:type="spellStart"/>
      <w:r w:rsidRPr="00366A98">
        <w:rPr>
          <w:rFonts w:ascii="Times New Roman" w:eastAsia="DengXian" w:hAnsi="Times New Roman" w:cs="Times New Roman"/>
          <w:sz w:val="24"/>
          <w:szCs w:val="24"/>
        </w:rPr>
        <w:t>membuat</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kesepakatan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bersama</w:t>
      </w:r>
      <w:proofErr w:type="spellEnd"/>
      <w:r w:rsidRPr="00366A98">
        <w:rPr>
          <w:rFonts w:ascii="Times New Roman" w:eastAsia="DengXian" w:hAnsi="Times New Roman" w:cs="Times New Roman"/>
          <w:sz w:val="24"/>
          <w:szCs w:val="24"/>
        </w:rPr>
        <w:t xml:space="preserve">. Hal </w:t>
      </w:r>
      <w:proofErr w:type="spellStart"/>
      <w:r w:rsidRPr="00366A98">
        <w:rPr>
          <w:rFonts w:ascii="Times New Roman" w:eastAsia="DengXian" w:hAnsi="Times New Roman" w:cs="Times New Roman"/>
          <w:sz w:val="24"/>
          <w:szCs w:val="24"/>
        </w:rPr>
        <w:t>ini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sesuai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dengan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definisi</w:t>
      </w:r>
      <w:proofErr w:type="spellEnd"/>
      <w:r w:rsidRPr="00366A98">
        <w:rPr>
          <w:rFonts w:ascii="Times New Roman" w:eastAsia="DengXian" w:hAnsi="Times New Roman" w:cs="Times New Roman"/>
          <w:sz w:val="24"/>
          <w:szCs w:val="24"/>
        </w:rPr>
        <w:t xml:space="preserve"> </w:t>
      </w:r>
      <w:r w:rsidRPr="00366A98">
        <w:rPr>
          <w:rFonts w:ascii="Times New Roman" w:eastAsia="Times New Roman" w:hAnsi="Times New Roman" w:cs="Times New Roman"/>
          <w:kern w:val="0"/>
          <w:sz w:val="24"/>
          <w:szCs w:val="24"/>
          <w:lang w:val="zh-CN" w:eastAsia="zh-CN" w:bidi="ar-SA"/>
          <w14:ligatures w14:val="none"/>
        </w:rPr>
        <w:t xml:space="preserve">kemitraan dalam konteks agribisnis, yaitu kerja sama antara petani dan perusahaan yang bertujuan untuk menciptakan hubungan yang saling menguntungkan. Kemitraan ini biasanya melibatkan perjanjian yang mencakup aspek produksi, pemasaran, dan bantuan teknis. Menurut Bakar et al. (2020), Kemitraan adalah kolaborasi </w:t>
      </w:r>
      <w:r w:rsidRPr="00366A98">
        <w:rPr>
          <w:rFonts w:ascii="Times New Roman" w:eastAsia="Times New Roman" w:hAnsi="Times New Roman" w:cs="Times New Roman"/>
          <w:kern w:val="0"/>
          <w:sz w:val="24"/>
          <w:szCs w:val="24"/>
          <w:lang w:val="zh-CN" w:eastAsia="zh-CN" w:bidi="ar-SA"/>
          <w14:ligatures w14:val="none"/>
        </w:rPr>
        <w:lastRenderedPageBreak/>
        <w:t>strategis yang melibatkan pembagian sumber daya, risiko, dan manfaat untuk mencapai tujuan bersama.</w:t>
      </w:r>
    </w:p>
    <w:p w14:paraId="7B1C7566" w14:textId="77777777" w:rsidR="00366A98" w:rsidRPr="00366A98" w:rsidRDefault="00366A98" w:rsidP="00366A98">
      <w:pPr>
        <w:spacing w:after="0" w:line="360" w:lineRule="auto"/>
        <w:ind w:left="567" w:firstLine="567"/>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Persyaratan yang harus dipenuhi anggota Poktan Barokah yang akan bermitra dengan PT Pioneer antara lain:</w:t>
      </w:r>
    </w:p>
    <w:p w14:paraId="0DD0C7F0" w14:textId="77777777" w:rsidR="00366A98" w:rsidRPr="00366A98" w:rsidRDefault="00366A98">
      <w:pPr>
        <w:numPr>
          <w:ilvl w:val="0"/>
          <w:numId w:val="9"/>
        </w:numPr>
        <w:spacing w:after="0" w:line="360" w:lineRule="auto"/>
        <w:ind w:left="113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Jarak tanam antara jagung betina dan Jantan 5 : 1 ditanam pada waktu yang sama</w:t>
      </w:r>
    </w:p>
    <w:p w14:paraId="1D92FBA9" w14:textId="77777777" w:rsidR="00366A98" w:rsidRPr="00366A98" w:rsidRDefault="00366A98">
      <w:pPr>
        <w:numPr>
          <w:ilvl w:val="0"/>
          <w:numId w:val="9"/>
        </w:numPr>
        <w:spacing w:after="0" w:line="360" w:lineRule="auto"/>
        <w:ind w:left="113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Cabut bunga jantan pada tanaman jagung betina dilakukan pada umur 50 – 55 HST</w:t>
      </w:r>
    </w:p>
    <w:p w14:paraId="2ACD4216" w14:textId="77777777" w:rsidR="00366A98" w:rsidRPr="00366A98" w:rsidRDefault="00366A98">
      <w:pPr>
        <w:numPr>
          <w:ilvl w:val="0"/>
          <w:numId w:val="9"/>
        </w:numPr>
        <w:spacing w:after="0" w:line="360" w:lineRule="auto"/>
        <w:ind w:left="113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Babat jagung Jantan tidak boleh melebihi umur 80 HST</w:t>
      </w:r>
    </w:p>
    <w:p w14:paraId="1F6D089B" w14:textId="77777777" w:rsidR="00366A98" w:rsidRPr="00366A98" w:rsidRDefault="00366A98">
      <w:pPr>
        <w:numPr>
          <w:ilvl w:val="0"/>
          <w:numId w:val="9"/>
        </w:numPr>
        <w:spacing w:after="0" w:line="360" w:lineRule="auto"/>
        <w:ind w:left="1134"/>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Panen dilakukan pada umur 105 – 115 HST.</w:t>
      </w:r>
    </w:p>
    <w:p w14:paraId="34EFE825" w14:textId="77777777" w:rsidR="00366A98" w:rsidRPr="00366A98" w:rsidRDefault="00366A98" w:rsidP="00366A98">
      <w:pPr>
        <w:spacing w:after="0" w:line="360" w:lineRule="auto"/>
        <w:ind w:left="1440"/>
        <w:contextualSpacing/>
        <w:jc w:val="both"/>
        <w:rPr>
          <w:rFonts w:ascii="Times New Roman" w:eastAsia="DengXian" w:hAnsi="Times New Roman" w:cs="Times New Roman"/>
          <w:sz w:val="24"/>
          <w:szCs w:val="24"/>
          <w:lang w:val="zh-CN" w:bidi="ar-SA"/>
        </w:rPr>
      </w:pPr>
    </w:p>
    <w:p w14:paraId="72A99201" w14:textId="77777777" w:rsidR="00366A98" w:rsidRPr="00366A98" w:rsidRDefault="00366A98">
      <w:pPr>
        <w:numPr>
          <w:ilvl w:val="1"/>
          <w:numId w:val="11"/>
        </w:numPr>
        <w:spacing w:after="0" w:line="360" w:lineRule="auto"/>
        <w:ind w:left="567" w:hanging="425"/>
        <w:contextualSpacing/>
        <w:jc w:val="both"/>
        <w:rPr>
          <w:rFonts w:ascii="Times New Roman" w:eastAsia="DengXian" w:hAnsi="Times New Roman" w:cs="Times New Roman"/>
          <w:b/>
          <w:bCs/>
          <w:sz w:val="24"/>
          <w:szCs w:val="24"/>
          <w:lang w:val="zh-CN" w:bidi="ar-SA"/>
        </w:rPr>
      </w:pPr>
      <w:r w:rsidRPr="00366A98">
        <w:rPr>
          <w:rFonts w:ascii="Times New Roman" w:eastAsia="DengXian" w:hAnsi="Times New Roman" w:cs="Times New Roman"/>
          <w:b/>
          <w:bCs/>
          <w:sz w:val="24"/>
          <w:szCs w:val="24"/>
          <w:lang w:val="zh-CN" w:bidi="ar-SA"/>
        </w:rPr>
        <w:t xml:space="preserve">Kontrak Kerjasama Dengan PT Pioneer </w:t>
      </w:r>
    </w:p>
    <w:p w14:paraId="6E5323E6" w14:textId="77777777" w:rsidR="00366A98" w:rsidRPr="00366A98" w:rsidRDefault="00366A98" w:rsidP="00366A98">
      <w:pPr>
        <w:spacing w:after="0" w:line="360" w:lineRule="auto"/>
        <w:ind w:left="567" w:firstLine="567"/>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Pertemuan yang dilaksanakan antara Poktan Barokah dengan pihak PT Pioneer memperoleh beberapa kesepakatan. Poktan Barokah selaku pelaku usaha memiliki hak untuk menentukan varietas jagung yang akan ditanam, sedangkan PT Pioneer berhak menentukan harga beli dan sarana produksi yang akan diberikan. Kepastian harga jual jagung sewaktu panen menjadikan petani tidak khawatir akan fluktuasi harga jika terjadi panen raya. Selain itu, dengan banyaknya petani yang menanam jagung pembenihan, PT Pioneer juga akan terpenuhi stok produksi benih yang ditargetkan. Hal ini sesuai dengan prinsip kemitraan menurut Peraturan Pemerintah Nomor 7 Tahun 2021 tentang Kemudahan, Pelindungan, dan Pemberdayaan Koperasi dan Usaha Mikro, Kecil, dan Menengah (</w:t>
      </w:r>
      <w:r w:rsidRPr="00366A98">
        <w:rPr>
          <w:rFonts w:ascii="Times New Roman" w:eastAsia="Times New Roman" w:hAnsi="Times New Roman" w:cs="Times New Roman"/>
          <w:kern w:val="0"/>
          <w:sz w:val="24"/>
          <w:szCs w:val="24"/>
          <w:lang w:eastAsia="zh-CN" w:bidi="ar-SA"/>
          <w14:ligatures w14:val="none"/>
        </w:rPr>
        <w:t>Hukum online, 2023</w:t>
      </w:r>
      <w:r w:rsidRPr="00366A98">
        <w:rPr>
          <w:rFonts w:ascii="Times New Roman" w:eastAsia="Times New Roman" w:hAnsi="Times New Roman" w:cs="Times New Roman"/>
          <w:kern w:val="0"/>
          <w:sz w:val="24"/>
          <w:szCs w:val="24"/>
          <w:lang w:val="zh-CN" w:eastAsia="zh-CN" w:bidi="ar-SA"/>
          <w14:ligatures w14:val="none"/>
        </w:rPr>
        <w:t xml:space="preserve">) prinsip kemitraan ada 3 yaitu kesetaraan, keterbukaan dan manfaat bersama. </w:t>
      </w:r>
    </w:p>
    <w:p w14:paraId="0695325B" w14:textId="77777777" w:rsidR="00366A98" w:rsidRPr="00366A98" w:rsidRDefault="00366A98" w:rsidP="00366A98">
      <w:pPr>
        <w:spacing w:before="100" w:beforeAutospacing="1" w:after="100" w:afterAutospacing="1" w:line="360" w:lineRule="auto"/>
        <w:ind w:left="567" w:firstLine="567"/>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 xml:space="preserve">Kontrak kerjasama antara Poktan Barokah dengan PT Pioneer setelah kegiatan musyawarah memperoleh kesepakatan kemitraan jagung pioneer sebagai berikut: </w:t>
      </w:r>
    </w:p>
    <w:p w14:paraId="24B99405"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Varietas jagung Pioneer yang ditanam adalah type 40</w:t>
      </w:r>
    </w:p>
    <w:p w14:paraId="7E7037D0"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Harga jual jagung Rp. 8550/kg</w:t>
      </w:r>
    </w:p>
    <w:p w14:paraId="321A2904"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Tanam jagung gratis, jika ditanam sendiri ada biaya ganti upah tanam yaitu Rp.100.000/ 0.14 ha</w:t>
      </w:r>
    </w:p>
    <w:p w14:paraId="30A43B12"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lastRenderedPageBreak/>
        <w:t>Pinjaman biaya ongkos panen</w:t>
      </w:r>
    </w:p>
    <w:p w14:paraId="277AF95B"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Support pupuk ZA plus 25 kg/0.14 ha</w:t>
      </w:r>
    </w:p>
    <w:p w14:paraId="33BCED67"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Support obat tanaman jagung</w:t>
      </w:r>
    </w:p>
    <w:p w14:paraId="71EC5DFC"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Timbangan tanpa potongan pada waktu panen</w:t>
      </w:r>
    </w:p>
    <w:p w14:paraId="13DE7706"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Bila penanaman luasan 20 ha dapat 1 ekor kambing dan kelipatannya untuk diberikan ke kelompok tani</w:t>
      </w:r>
    </w:p>
    <w:p w14:paraId="5888D900"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 xml:space="preserve">Tanaman terbaik berdasarkan tonase akan mendapatkan hadiah kambing, </w:t>
      </w:r>
      <w:r w:rsidRPr="00366A98">
        <w:rPr>
          <w:rFonts w:ascii="Times New Roman" w:eastAsia="Times New Roman" w:hAnsi="Times New Roman" w:cs="Times New Roman"/>
          <w:i/>
          <w:iCs/>
          <w:kern w:val="0"/>
          <w:sz w:val="24"/>
          <w:szCs w:val="24"/>
          <w:lang w:val="zh-CN" w:eastAsia="zh-CN" w:bidi="ar-SA"/>
          <w14:ligatures w14:val="none"/>
        </w:rPr>
        <w:t xml:space="preserve">handsprayer </w:t>
      </w:r>
      <w:r w:rsidRPr="00366A98">
        <w:rPr>
          <w:rFonts w:ascii="Times New Roman" w:eastAsia="Times New Roman" w:hAnsi="Times New Roman" w:cs="Times New Roman"/>
          <w:kern w:val="0"/>
          <w:sz w:val="24"/>
          <w:szCs w:val="24"/>
          <w:lang w:val="zh-CN" w:eastAsia="zh-CN" w:bidi="ar-SA"/>
          <w14:ligatures w14:val="none"/>
        </w:rPr>
        <w:t>dan lainnya</w:t>
      </w:r>
    </w:p>
    <w:p w14:paraId="14F9BB35"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Ada undian doorprise ketika pasca panen dan syukuran hasil panen jagung</w:t>
      </w:r>
    </w:p>
    <w:p w14:paraId="4B8F8A70"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Mendapatkan bantuan bangunan parit 50 m untuk kelompok tani bila mencapai 25 ha</w:t>
      </w:r>
    </w:p>
    <w:p w14:paraId="5CBECEA4"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Kawasan area selatan dapat bantuan semen senilai Rp.75.000/ton untuk perolehaan hasil panen jagung</w:t>
      </w:r>
    </w:p>
    <w:p w14:paraId="1F0A4F42"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Fee jagung ke kelompok Rp. 150/kg</w:t>
      </w:r>
    </w:p>
    <w:p w14:paraId="698F5D1B" w14:textId="77777777" w:rsidR="00366A98" w:rsidRPr="00366A98" w:rsidRDefault="00366A98">
      <w:pPr>
        <w:numPr>
          <w:ilvl w:val="1"/>
          <w:numId w:val="12"/>
        </w:numPr>
        <w:spacing w:before="100" w:beforeAutospacing="1" w:after="100" w:afterAutospacing="1" w:line="360" w:lineRule="auto"/>
        <w:ind w:left="1134"/>
        <w:contextualSpacing/>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Support biaya olah lahan Rp. 230.000/0.14 ha</w:t>
      </w:r>
    </w:p>
    <w:p w14:paraId="3BF3D59C" w14:textId="77777777" w:rsidR="00366A98" w:rsidRPr="00366A98" w:rsidRDefault="00366A98" w:rsidP="00366A98">
      <w:pPr>
        <w:spacing w:before="100" w:beforeAutospacing="1" w:after="100" w:afterAutospacing="1" w:line="360" w:lineRule="auto"/>
        <w:ind w:left="1418"/>
        <w:contextualSpacing/>
        <w:rPr>
          <w:rFonts w:ascii="Times New Roman" w:eastAsia="Times New Roman" w:hAnsi="Times New Roman" w:cs="Times New Roman"/>
          <w:kern w:val="0"/>
          <w:sz w:val="24"/>
          <w:szCs w:val="24"/>
          <w:lang w:val="zh-CN" w:eastAsia="zh-CN" w:bidi="ar-SA"/>
          <w14:ligatures w14:val="none"/>
        </w:rPr>
      </w:pPr>
    </w:p>
    <w:p w14:paraId="1456A4BB" w14:textId="77777777" w:rsidR="00366A98" w:rsidRPr="00366A98" w:rsidRDefault="00366A98" w:rsidP="00366A98">
      <w:pPr>
        <w:spacing w:after="0" w:line="360" w:lineRule="auto"/>
        <w:ind w:left="426" w:firstLine="708"/>
        <w:contextualSpacing/>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 xml:space="preserve">Hal ini sesuai dengan pola kemitraan menurut </w:t>
      </w:r>
      <w:r w:rsidRPr="00366A98">
        <w:rPr>
          <w:rFonts w:ascii="Times New Roman" w:eastAsia="DengXian" w:hAnsi="Times New Roman" w:cs="Times New Roman"/>
          <w:sz w:val="24"/>
          <w:szCs w:val="24"/>
          <w:lang w:val="zh-CN" w:bidi="ar-SA"/>
        </w:rPr>
        <w:t xml:space="preserve">Kementerian Pertanian (2021), </w:t>
      </w:r>
      <w:r w:rsidRPr="00366A98">
        <w:rPr>
          <w:rFonts w:ascii="Times New Roman" w:eastAsia="Times New Roman" w:hAnsi="Times New Roman" w:cs="Times New Roman"/>
          <w:kern w:val="0"/>
          <w:sz w:val="24"/>
          <w:szCs w:val="24"/>
          <w:lang w:val="zh-CN" w:eastAsia="zh-CN" w:bidi="ar-SA"/>
          <w14:ligatures w14:val="none"/>
        </w:rPr>
        <w:t>kemitraan dalam usaha pembenihan jagung antara kelompok tani (poktan) dan perusahaan (PT) merupakan strategi kolaboratif untuk meningkatkan efisiensi produksi, jaminan mutu, dan kepastian pasar. Pola kemitraan yang diterapkan dalam sektor ini dapat bervariasi tergantung pada peran, kontribusi, dan bentuk hubungan antara kedua pihak. Pola yang dipakai adalah Pola Inti-Plasma yaitu perusahaan bertindak sebagai inti yang mengatur, membimbing, dan menampung hasil produksi, sementara poktan sebagai plasma yang melakukan kegiatan produksi di lahan milik petani. Dalam pola ini:</w:t>
      </w:r>
    </w:p>
    <w:p w14:paraId="5AFA525A" w14:textId="77777777" w:rsidR="00366A98" w:rsidRPr="00366A98" w:rsidRDefault="00366A98">
      <w:pPr>
        <w:numPr>
          <w:ilvl w:val="0"/>
          <w:numId w:val="13"/>
        </w:numPr>
        <w:spacing w:after="0" w:line="360" w:lineRule="auto"/>
        <w:ind w:left="1134" w:hanging="426"/>
        <w:contextualSpacing/>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PT menyediakan benih induk, sarana produksi, dan pendampingan teknis.</w:t>
      </w:r>
    </w:p>
    <w:p w14:paraId="50363E48" w14:textId="77777777" w:rsidR="00366A98" w:rsidRPr="00366A98" w:rsidRDefault="00366A98">
      <w:pPr>
        <w:numPr>
          <w:ilvl w:val="0"/>
          <w:numId w:val="13"/>
        </w:numPr>
        <w:spacing w:after="0" w:line="360" w:lineRule="auto"/>
        <w:ind w:left="1134" w:hanging="426"/>
        <w:contextualSpacing/>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Poktan melakukan budidaya sesuai standar teknis perusahaan.</w:t>
      </w:r>
    </w:p>
    <w:p w14:paraId="4C002619" w14:textId="77777777" w:rsidR="00366A98" w:rsidRPr="00366A98" w:rsidRDefault="00366A98">
      <w:pPr>
        <w:numPr>
          <w:ilvl w:val="0"/>
          <w:numId w:val="13"/>
        </w:numPr>
        <w:spacing w:after="0" w:line="360" w:lineRule="auto"/>
        <w:ind w:left="1134" w:hanging="426"/>
        <w:contextualSpacing/>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Hasil panen diserahkan kepada PT dengan harga dan syarat yang telah disepakati</w:t>
      </w:r>
    </w:p>
    <w:p w14:paraId="3CC27409" w14:textId="77777777" w:rsidR="00366A98" w:rsidRPr="00366A98" w:rsidRDefault="00366A98">
      <w:pPr>
        <w:numPr>
          <w:ilvl w:val="1"/>
          <w:numId w:val="14"/>
        </w:numPr>
        <w:spacing w:after="0" w:line="360" w:lineRule="auto"/>
        <w:ind w:left="567" w:hanging="425"/>
        <w:contextualSpacing/>
        <w:rPr>
          <w:rFonts w:ascii="Times New Roman" w:eastAsia="Times New Roman" w:hAnsi="Times New Roman" w:cs="Times New Roman"/>
          <w:b/>
          <w:bCs/>
          <w:kern w:val="0"/>
          <w:sz w:val="24"/>
          <w:szCs w:val="24"/>
          <w:lang w:val="zh-CN" w:eastAsia="zh-CN" w:bidi="ar-SA"/>
          <w14:ligatures w14:val="none"/>
        </w:rPr>
      </w:pPr>
      <w:r w:rsidRPr="00366A98">
        <w:rPr>
          <w:rFonts w:ascii="Times New Roman" w:eastAsia="Times New Roman" w:hAnsi="Times New Roman" w:cs="Times New Roman"/>
          <w:b/>
          <w:bCs/>
          <w:kern w:val="0"/>
          <w:sz w:val="24"/>
          <w:szCs w:val="24"/>
          <w:lang w:val="zh-CN" w:eastAsia="zh-CN" w:bidi="ar-SA"/>
          <w14:ligatures w14:val="none"/>
        </w:rPr>
        <w:lastRenderedPageBreak/>
        <w:t>Bimbingan Petani</w:t>
      </w:r>
    </w:p>
    <w:p w14:paraId="0AEA46C7" w14:textId="77777777" w:rsidR="00366A98" w:rsidRPr="00366A98" w:rsidRDefault="00366A98" w:rsidP="00366A98">
      <w:pPr>
        <w:spacing w:after="0" w:line="360" w:lineRule="auto"/>
        <w:ind w:left="567" w:firstLine="567"/>
        <w:contextualSpacing/>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Bimbingan terhadap petani dalam kemitraan pembenihan jagung sangat penting agar program berjalan efektif, produktif, dan saling menguntungkan antara pihak petani dan perusahaan mitra. Berikut adalah bimbingan petani yang diperoleh Poktan Barokah dari PT Pioneer dalam program pembenihan jagung:</w:t>
      </w:r>
    </w:p>
    <w:p w14:paraId="58A9FB09" w14:textId="77777777" w:rsidR="00366A98" w:rsidRPr="00366A98" w:rsidRDefault="00366A98" w:rsidP="00366A98">
      <w:pPr>
        <w:spacing w:after="0" w:line="360" w:lineRule="auto"/>
        <w:ind w:left="426"/>
        <w:contextualSpacing/>
        <w:rPr>
          <w:rFonts w:ascii="Times New Roman" w:eastAsia="Times New Roman" w:hAnsi="Times New Roman" w:cs="Times New Roman"/>
          <w:b/>
          <w:bCs/>
          <w:kern w:val="0"/>
          <w:sz w:val="24"/>
          <w:szCs w:val="24"/>
          <w:lang w:val="zh-CN" w:eastAsia="zh-CN" w:bidi="ar-SA"/>
          <w14:ligatures w14:val="none"/>
        </w:rPr>
      </w:pPr>
    </w:p>
    <w:p w14:paraId="0C1071B2" w14:textId="77777777" w:rsidR="00366A98" w:rsidRPr="00366A98" w:rsidRDefault="00366A98">
      <w:pPr>
        <w:numPr>
          <w:ilvl w:val="0"/>
          <w:numId w:val="15"/>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Sosialisasi program kemitraan yang ditawarkan oleh PT Pioneer kepada anggota Poktan Barokah</w:t>
      </w:r>
    </w:p>
    <w:p w14:paraId="6DE682F1" w14:textId="77777777" w:rsidR="00366A98" w:rsidRPr="00366A98" w:rsidRDefault="00366A98">
      <w:pPr>
        <w:numPr>
          <w:ilvl w:val="0"/>
          <w:numId w:val="15"/>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Pelatihan dan penyuluhan teknis</w:t>
      </w:r>
    </w:p>
    <w:p w14:paraId="3F3A4A1E" w14:textId="77777777" w:rsidR="00366A98" w:rsidRPr="00366A98" w:rsidRDefault="00366A98">
      <w:pPr>
        <w:numPr>
          <w:ilvl w:val="0"/>
          <w:numId w:val="16"/>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Olah lahan: PL Jagung Pioneer memberi instruksi untuk musim hujan disarankan digulut minimal 1 petak menjadi 3-4 bagian.</w:t>
      </w:r>
    </w:p>
    <w:p w14:paraId="3A3A3066" w14:textId="77777777" w:rsidR="00366A98" w:rsidRPr="00366A98" w:rsidRDefault="00366A98">
      <w:pPr>
        <w:numPr>
          <w:ilvl w:val="0"/>
          <w:numId w:val="16"/>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Pendampingan tanam: PL Jagung Pioneer memberi instruksi untuk jarak tanam 16 cm x 65 cm per lubang maksimal diisi 2 benih jagung.</w:t>
      </w:r>
    </w:p>
    <w:p w14:paraId="655F882D" w14:textId="77777777" w:rsidR="00366A98" w:rsidRPr="00366A98" w:rsidRDefault="00366A98">
      <w:pPr>
        <w:numPr>
          <w:ilvl w:val="0"/>
          <w:numId w:val="16"/>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Perawatan: PL Jagung Pioneer melakukan pendampingan pengamatan selama pertumbuhan tanaman jagung pembenihan dalam pencegahan hama, penyakit serta gulma yang ada. Apabila perlu dilakukan pemberantasan maka akan dilakukan pemberantasan hama, penyakit dan gulma sesuai dengan dosis dan peraturan yang ada.</w:t>
      </w:r>
    </w:p>
    <w:p w14:paraId="1CF81F5C" w14:textId="77777777" w:rsidR="00366A98" w:rsidRPr="00366A98" w:rsidRDefault="00366A98">
      <w:pPr>
        <w:numPr>
          <w:ilvl w:val="0"/>
          <w:numId w:val="15"/>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Monitoring dan Pendampingan Lapangan</w:t>
      </w:r>
    </w:p>
    <w:p w14:paraId="75D7CD4F" w14:textId="77777777" w:rsidR="00366A98" w:rsidRPr="00366A98" w:rsidRDefault="00366A98">
      <w:pPr>
        <w:numPr>
          <w:ilvl w:val="0"/>
          <w:numId w:val="17"/>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Cabut bunga: PL Jagung Pioneer memberitahukan informasi kapan akan dilakukan cabut bunga jantan di jagung betina serta fasilitas cabut bunga yang sudah disediakan oleh agen jagung Pioneer.</w:t>
      </w:r>
    </w:p>
    <w:p w14:paraId="72EC3513" w14:textId="77777777" w:rsidR="00366A98" w:rsidRPr="00366A98" w:rsidRDefault="00366A98">
      <w:pPr>
        <w:numPr>
          <w:ilvl w:val="0"/>
          <w:numId w:val="17"/>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Kontrol: Kegiatan ini rutin dilakukan oleh PL Jagung Pioneer untuk menjaga agar kualitas benih tetap terjaga.</w:t>
      </w:r>
    </w:p>
    <w:p w14:paraId="6ABD10F6" w14:textId="77777777" w:rsidR="00366A98" w:rsidRPr="00366A98" w:rsidRDefault="00366A98">
      <w:pPr>
        <w:numPr>
          <w:ilvl w:val="0"/>
          <w:numId w:val="17"/>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Babat jagung jantan: PL Jagung Pioneer akan memberitahukan kapan maksimal pembabatan jagung jantan.</w:t>
      </w:r>
    </w:p>
    <w:p w14:paraId="72409F55" w14:textId="77777777" w:rsidR="00366A98" w:rsidRPr="00366A98" w:rsidRDefault="00366A98" w:rsidP="00366A98">
      <w:pPr>
        <w:spacing w:after="0" w:line="360" w:lineRule="auto"/>
        <w:ind w:left="1418"/>
        <w:contextualSpacing/>
        <w:jc w:val="both"/>
        <w:rPr>
          <w:rFonts w:ascii="Times New Roman" w:eastAsia="DengXian" w:hAnsi="Times New Roman" w:cs="Times New Roman"/>
          <w:sz w:val="24"/>
          <w:szCs w:val="24"/>
          <w:lang w:val="zh-CN" w:bidi="ar-SA"/>
        </w:rPr>
      </w:pPr>
    </w:p>
    <w:p w14:paraId="342D6449" w14:textId="77777777" w:rsidR="00366A98" w:rsidRPr="00366A98" w:rsidRDefault="00366A98" w:rsidP="00366A98">
      <w:pPr>
        <w:spacing w:after="0" w:line="360" w:lineRule="auto"/>
        <w:ind w:left="1418"/>
        <w:contextualSpacing/>
        <w:jc w:val="both"/>
        <w:rPr>
          <w:rFonts w:ascii="Times New Roman" w:eastAsia="DengXian" w:hAnsi="Times New Roman" w:cs="Times New Roman"/>
          <w:sz w:val="24"/>
          <w:szCs w:val="24"/>
          <w:lang w:val="zh-CN" w:bidi="ar-SA"/>
        </w:rPr>
      </w:pPr>
    </w:p>
    <w:p w14:paraId="4C6D0748" w14:textId="77777777" w:rsidR="00366A98" w:rsidRPr="00366A98" w:rsidRDefault="00366A98" w:rsidP="00366A98">
      <w:pPr>
        <w:spacing w:after="0" w:line="360" w:lineRule="auto"/>
        <w:ind w:left="1418"/>
        <w:contextualSpacing/>
        <w:jc w:val="both"/>
        <w:rPr>
          <w:rFonts w:ascii="Times New Roman" w:eastAsia="DengXian" w:hAnsi="Times New Roman" w:cs="Times New Roman"/>
          <w:sz w:val="24"/>
          <w:szCs w:val="24"/>
          <w:lang w:val="zh-CN" w:bidi="ar-SA"/>
        </w:rPr>
      </w:pPr>
    </w:p>
    <w:p w14:paraId="0DBD28EE" w14:textId="77777777" w:rsidR="00366A98" w:rsidRPr="00366A98" w:rsidRDefault="00366A98" w:rsidP="00366A98">
      <w:pPr>
        <w:spacing w:after="0" w:line="360" w:lineRule="auto"/>
        <w:ind w:left="1418"/>
        <w:contextualSpacing/>
        <w:jc w:val="both"/>
        <w:rPr>
          <w:rFonts w:ascii="Times New Roman" w:eastAsia="DengXian" w:hAnsi="Times New Roman" w:cs="Times New Roman"/>
          <w:sz w:val="24"/>
          <w:szCs w:val="24"/>
          <w:lang w:val="zh-CN" w:bidi="ar-SA"/>
        </w:rPr>
      </w:pPr>
    </w:p>
    <w:p w14:paraId="2CD7E8C9" w14:textId="77777777" w:rsidR="00366A98" w:rsidRPr="00366A98" w:rsidRDefault="00366A98">
      <w:pPr>
        <w:numPr>
          <w:ilvl w:val="0"/>
          <w:numId w:val="15"/>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lastRenderedPageBreak/>
        <w:t>Panen dan Pasca Panen</w:t>
      </w:r>
    </w:p>
    <w:p w14:paraId="720A34F1" w14:textId="77777777" w:rsidR="00366A98" w:rsidRPr="00366A98" w:rsidRDefault="00366A98">
      <w:pPr>
        <w:numPr>
          <w:ilvl w:val="0"/>
          <w:numId w:val="18"/>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Panen: PL Jagung Pioneer akan memberitahukan jadwal timbang sehingga diupayakan proses panen tidak terlalu jauh dari jadwal timbang karena jika terlalu lama, bobot jagung akan mengalami penyusutan yang lebih banyak.</w:t>
      </w:r>
    </w:p>
    <w:p w14:paraId="0C9DFE29" w14:textId="77777777" w:rsidR="00366A98" w:rsidRPr="00366A98" w:rsidRDefault="00366A98" w:rsidP="00366A98">
      <w:pPr>
        <w:spacing w:after="0" w:line="360" w:lineRule="auto"/>
        <w:ind w:left="567" w:firstLine="567"/>
        <w:jc w:val="both"/>
        <w:rPr>
          <w:rFonts w:ascii="Times New Roman" w:eastAsia="DengXian" w:hAnsi="Times New Roman" w:cs="Times New Roman"/>
          <w:sz w:val="24"/>
          <w:szCs w:val="24"/>
          <w:lang w:val="zh-CN"/>
        </w:rPr>
      </w:pPr>
      <w:r w:rsidRPr="00366A98">
        <w:rPr>
          <w:rFonts w:ascii="Times New Roman" w:eastAsia="DengXian" w:hAnsi="Times New Roman" w:cs="Times New Roman"/>
          <w:sz w:val="24"/>
          <w:szCs w:val="24"/>
        </w:rPr>
        <w:t xml:space="preserve">Hal </w:t>
      </w:r>
      <w:proofErr w:type="spellStart"/>
      <w:r w:rsidRPr="00366A98">
        <w:rPr>
          <w:rFonts w:ascii="Times New Roman" w:eastAsia="DengXian" w:hAnsi="Times New Roman" w:cs="Times New Roman"/>
          <w:sz w:val="24"/>
          <w:szCs w:val="24"/>
        </w:rPr>
        <w:t>ini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sesuai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dengan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manfaat</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kemitraan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menurut</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Pranoto</w:t>
      </w:r>
      <w:proofErr w:type="spellEnd"/>
      <w:r w:rsidRPr="00366A98">
        <w:rPr>
          <w:rFonts w:ascii="Times New Roman" w:eastAsia="DengXian" w:hAnsi="Times New Roman" w:cs="Times New Roman"/>
          <w:sz w:val="24"/>
          <w:szCs w:val="24"/>
        </w:rPr>
        <w:t xml:space="preserve"> (2020), </w:t>
      </w:r>
      <w:proofErr w:type="spellStart"/>
      <w:r w:rsidRPr="00366A98">
        <w:rPr>
          <w:rFonts w:ascii="Times New Roman" w:eastAsia="DengXian" w:hAnsi="Times New Roman" w:cs="Times New Roman"/>
          <w:sz w:val="24"/>
          <w:szCs w:val="24"/>
        </w:rPr>
        <w:t>bahwa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manfaat</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kemitraan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diantaranya</w:t>
      </w:r>
      <w:proofErr w:type="spellEnd"/>
      <w:r w:rsidRPr="00366A98">
        <w:rPr>
          <w:rFonts w:ascii="Times New Roman" w:eastAsia="DengXian" w:hAnsi="Times New Roman" w:cs="Times New Roman"/>
          <w:sz w:val="24"/>
          <w:szCs w:val="24"/>
        </w:rPr>
        <w:t xml:space="preserve"> </w:t>
      </w:r>
      <w:r w:rsidRPr="00366A98">
        <w:rPr>
          <w:rFonts w:ascii="Times New Roman" w:eastAsia="DengXian" w:hAnsi="Times New Roman" w:cs="Times New Roman"/>
          <w:sz w:val="24"/>
          <w:szCs w:val="24"/>
          <w:lang w:val="zh-CN"/>
        </w:rPr>
        <w:t>akses terhadap input produksi berkualitas, pendampingan teknis dan transfer teknologi, kepastian pasar, peningkatan pendapatan petani, penguatan kelembagaan petani, peningkatan akses permodalan, dan pengembangan agribisnis berkelanjutan</w:t>
      </w:r>
    </w:p>
    <w:p w14:paraId="242C2112" w14:textId="77777777" w:rsidR="00366A98" w:rsidRPr="00366A98" w:rsidRDefault="00366A98" w:rsidP="00366A98">
      <w:pPr>
        <w:spacing w:after="0" w:line="360" w:lineRule="auto"/>
        <w:ind w:left="426" w:firstLine="708"/>
        <w:jc w:val="both"/>
        <w:rPr>
          <w:rFonts w:ascii="Times New Roman" w:eastAsia="DengXian" w:hAnsi="Times New Roman" w:cs="Times New Roman"/>
          <w:sz w:val="24"/>
          <w:szCs w:val="24"/>
          <w:lang w:val="zh-CN"/>
        </w:rPr>
      </w:pPr>
    </w:p>
    <w:p w14:paraId="4BFD6F87" w14:textId="77777777" w:rsidR="00366A98" w:rsidRPr="00366A98" w:rsidRDefault="00366A98">
      <w:pPr>
        <w:numPr>
          <w:ilvl w:val="1"/>
          <w:numId w:val="14"/>
        </w:numPr>
        <w:spacing w:after="0" w:line="360" w:lineRule="auto"/>
        <w:ind w:left="567" w:hanging="425"/>
        <w:contextualSpacing/>
        <w:jc w:val="both"/>
        <w:rPr>
          <w:rFonts w:ascii="Times New Roman" w:eastAsia="DengXian" w:hAnsi="Times New Roman" w:cs="Times New Roman"/>
          <w:b/>
          <w:bCs/>
          <w:sz w:val="24"/>
          <w:szCs w:val="24"/>
          <w:lang w:val="zh-CN" w:bidi="ar-SA"/>
        </w:rPr>
      </w:pPr>
      <w:r w:rsidRPr="00366A98">
        <w:rPr>
          <w:rFonts w:ascii="Times New Roman" w:eastAsia="DengXian" w:hAnsi="Times New Roman" w:cs="Times New Roman"/>
          <w:b/>
          <w:bCs/>
          <w:sz w:val="24"/>
          <w:szCs w:val="24"/>
          <w:lang w:val="zh-CN" w:bidi="ar-SA"/>
        </w:rPr>
        <w:t>Model Kemitraan</w:t>
      </w:r>
    </w:p>
    <w:p w14:paraId="54AC6C87" w14:textId="77777777"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Model kemitraan yang digunakan antara Poktan Barokah dengan PT Pioneer menggunakan model Inti- Plasma. PT Pioneer menyediakan sarana produksi seperti benih jagung yang akan ditanam, pupuk ZA plus, gramaxon, dan amistar top. Sedangkan petani Poktan Barokah sebagai plasma menanam dan merawat jagung sesuai dengan standar. Hasil benih atau jagung yang sudah di panen nantinya akan disetor ke PT Pioneer dengan harga yang sudah disepakati yaitu Rp. 8550/kg. Hal ini sesuai dengan model atau pola kemitraan menurut Kementerian Pertanian (2021), bahwa pola Inti-Plasma yaitu </w:t>
      </w:r>
      <w:r w:rsidRPr="00366A98">
        <w:rPr>
          <w:rFonts w:ascii="Times New Roman" w:eastAsia="Times New Roman" w:hAnsi="Times New Roman" w:cs="Times New Roman"/>
          <w:kern w:val="0"/>
          <w:sz w:val="24"/>
          <w:szCs w:val="24"/>
          <w:lang w:val="zh-CN" w:eastAsia="zh-CN" w:bidi="ar-SA"/>
          <w14:ligatures w14:val="none"/>
        </w:rPr>
        <w:t>perusahaan bertindak sebagai inti yang mengatur, membimbing, dan menampung hasil produksi, sementara poktan sebagai plasma yang melakukan kegiatan produksi di lahan milik petani</w:t>
      </w:r>
    </w:p>
    <w:p w14:paraId="75CC52C1" w14:textId="77777777" w:rsidR="00366A98" w:rsidRPr="00366A98" w:rsidRDefault="00366A98" w:rsidP="00366A98">
      <w:pPr>
        <w:spacing w:after="0" w:line="360" w:lineRule="auto"/>
        <w:ind w:left="426"/>
        <w:contextualSpacing/>
        <w:jc w:val="both"/>
        <w:rPr>
          <w:rFonts w:ascii="Times New Roman" w:eastAsia="DengXian" w:hAnsi="Times New Roman" w:cs="Times New Roman"/>
          <w:b/>
          <w:bCs/>
          <w:sz w:val="24"/>
          <w:szCs w:val="24"/>
          <w:lang w:val="zh-CN" w:bidi="ar-SA"/>
        </w:rPr>
      </w:pPr>
    </w:p>
    <w:p w14:paraId="3A8F9C8A" w14:textId="77777777" w:rsidR="00366A98" w:rsidRPr="00366A98" w:rsidRDefault="00366A98">
      <w:pPr>
        <w:numPr>
          <w:ilvl w:val="1"/>
          <w:numId w:val="14"/>
        </w:numPr>
        <w:spacing w:after="0" w:line="360" w:lineRule="auto"/>
        <w:ind w:left="567" w:hanging="426"/>
        <w:contextualSpacing/>
        <w:jc w:val="both"/>
        <w:rPr>
          <w:rFonts w:ascii="Times New Roman" w:eastAsia="DengXian" w:hAnsi="Times New Roman" w:cs="Times New Roman"/>
          <w:b/>
          <w:bCs/>
          <w:sz w:val="24"/>
          <w:szCs w:val="24"/>
          <w:lang w:val="zh-CN" w:bidi="ar-SA"/>
        </w:rPr>
      </w:pPr>
      <w:r w:rsidRPr="00366A98">
        <w:rPr>
          <w:rFonts w:ascii="Times New Roman" w:eastAsia="DengXian" w:hAnsi="Times New Roman" w:cs="Times New Roman"/>
          <w:b/>
          <w:bCs/>
          <w:sz w:val="24"/>
          <w:szCs w:val="24"/>
          <w:lang w:val="zh-CN" w:bidi="ar-SA"/>
        </w:rPr>
        <w:t>Kelebihan Dan Kekurangan Kemitraan</w:t>
      </w:r>
    </w:p>
    <w:p w14:paraId="51E8B752" w14:textId="576A12A5" w:rsidR="00366A98" w:rsidRPr="00366A98" w:rsidRDefault="00366A98" w:rsidP="00366A98">
      <w:pPr>
        <w:spacing w:after="0" w:line="360" w:lineRule="auto"/>
        <w:ind w:left="567" w:firstLine="567"/>
        <w:contextualSpacing/>
        <w:jc w:val="both"/>
        <w:rPr>
          <w:rFonts w:ascii="Times New Roman" w:eastAsia="DengXian" w:hAnsi="Times New Roman" w:cs="Times New Roman"/>
          <w:sz w:val="24"/>
          <w:szCs w:val="24"/>
          <w:lang w:bidi="ar-SA"/>
        </w:rPr>
      </w:pPr>
      <w:r w:rsidRPr="00366A98">
        <w:rPr>
          <w:rFonts w:ascii="Times New Roman" w:eastAsia="DengXian" w:hAnsi="Times New Roman" w:cs="Times New Roman"/>
          <w:sz w:val="24"/>
          <w:szCs w:val="24"/>
          <w:lang w:val="zh-CN" w:bidi="ar-SA"/>
        </w:rPr>
        <w:t>Pada model kemitraan seperti inti-plasma atau kontrak produksi memiliki beberapa kelebihan dan kekurangan diantaranya:</w:t>
      </w:r>
    </w:p>
    <w:p w14:paraId="67CDA718" w14:textId="77777777" w:rsidR="00366A98" w:rsidRPr="00366A98" w:rsidRDefault="00366A98">
      <w:pPr>
        <w:numPr>
          <w:ilvl w:val="0"/>
          <w:numId w:val="19"/>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Kelebihan</w:t>
      </w:r>
    </w:p>
    <w:p w14:paraId="5790298C" w14:textId="77777777" w:rsidR="00366A98" w:rsidRPr="00366A98" w:rsidRDefault="00366A98">
      <w:pPr>
        <w:numPr>
          <w:ilvl w:val="0"/>
          <w:numId w:val="18"/>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Petani Poktan Barokah tidak khawatir tentang pemasaran hasil karena PT Pioneer siap membeli benih (jagung yang sudah dipanen) dengan harga yang sudah disepakati diawal perjanjian yakni Rp. 8550/kg.</w:t>
      </w:r>
    </w:p>
    <w:p w14:paraId="5096B3EE" w14:textId="77777777" w:rsidR="00366A98" w:rsidRPr="00366A98" w:rsidRDefault="00366A98">
      <w:pPr>
        <w:numPr>
          <w:ilvl w:val="0"/>
          <w:numId w:val="18"/>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lastRenderedPageBreak/>
        <w:t xml:space="preserve">Petani Poktan Barokah mendapatkan pendampingan teknis selama berbudidaya dari PL Jagung yang disediakan oleh PT Pioneer </w:t>
      </w:r>
    </w:p>
    <w:p w14:paraId="408183A8" w14:textId="77777777" w:rsidR="00366A98" w:rsidRPr="00366A98" w:rsidRDefault="00366A98">
      <w:pPr>
        <w:numPr>
          <w:ilvl w:val="0"/>
          <w:numId w:val="18"/>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Petani Poktan Barokah mendapatkan bibit, pupuk, pestisida, bahkan modal kerja dari PT Pioneer</w:t>
      </w:r>
    </w:p>
    <w:p w14:paraId="43A4A7D6" w14:textId="77777777" w:rsidR="00366A98" w:rsidRPr="00366A98" w:rsidRDefault="00366A98">
      <w:pPr>
        <w:numPr>
          <w:ilvl w:val="0"/>
          <w:numId w:val="18"/>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Karena mengikuti standar teknis pembenihan, kualitas benih yang dihasilkan Petani Poktan Barokah lebih tinggi</w:t>
      </w:r>
    </w:p>
    <w:p w14:paraId="1EC7947C" w14:textId="77777777" w:rsidR="00366A98" w:rsidRPr="00366A98" w:rsidRDefault="00366A98">
      <w:pPr>
        <w:numPr>
          <w:ilvl w:val="0"/>
          <w:numId w:val="18"/>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Harga jual benih (jagung yang dipanen) lebih tinggi dari jagung konsumsi biasa, sehingga keuntungan lebih besar </w:t>
      </w:r>
    </w:p>
    <w:p w14:paraId="6998276B" w14:textId="77777777" w:rsidR="00366A98" w:rsidRPr="00366A98" w:rsidRDefault="00366A98">
      <w:pPr>
        <w:numPr>
          <w:ilvl w:val="0"/>
          <w:numId w:val="18"/>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Risiko kegagalan panen dapat diminimalkan melalui pendampingan intensif yang diperoleh dar PT Pioneer</w:t>
      </w:r>
    </w:p>
    <w:p w14:paraId="0D2D33ED" w14:textId="77777777" w:rsidR="00366A98" w:rsidRPr="00366A98" w:rsidRDefault="00366A98">
      <w:pPr>
        <w:numPr>
          <w:ilvl w:val="0"/>
          <w:numId w:val="19"/>
        </w:numPr>
        <w:spacing w:after="0" w:line="360" w:lineRule="auto"/>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Kekurangan</w:t>
      </w:r>
    </w:p>
    <w:p w14:paraId="1A2DCED6" w14:textId="77777777" w:rsidR="00366A98" w:rsidRPr="00366A98" w:rsidRDefault="00366A98">
      <w:pPr>
        <w:numPr>
          <w:ilvl w:val="0"/>
          <w:numId w:val="20"/>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Petani Poktan Barokah menjadi terlalu bergantung pada PT Pioneer untuk pemasaran dan input</w:t>
      </w:r>
    </w:p>
    <w:p w14:paraId="6A64A302" w14:textId="77777777" w:rsidR="00366A98" w:rsidRPr="00366A98" w:rsidRDefault="00366A98">
      <w:pPr>
        <w:numPr>
          <w:ilvl w:val="0"/>
          <w:numId w:val="20"/>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PT Pioneer memiliki posisi lebih dominan dan bisa menetapkan harga atau syarat yang kurang menguntungkan.</w:t>
      </w:r>
    </w:p>
    <w:p w14:paraId="31CE7791" w14:textId="77777777" w:rsidR="00366A98" w:rsidRPr="00366A98" w:rsidRDefault="00366A98">
      <w:pPr>
        <w:numPr>
          <w:ilvl w:val="0"/>
          <w:numId w:val="20"/>
        </w:numPr>
        <w:spacing w:after="0" w:line="360" w:lineRule="auto"/>
        <w:ind w:left="1418"/>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Petani Poktan Barokah harus mengikuti standar teknis dan jadwal ketat dari PT Pioneer, sehingga kurang fleksibel dalam mengelola lahannya.</w:t>
      </w:r>
    </w:p>
    <w:p w14:paraId="58CDC878" w14:textId="77777777" w:rsidR="00366A98" w:rsidRPr="00366A98" w:rsidRDefault="00366A98" w:rsidP="00366A98">
      <w:pPr>
        <w:spacing w:line="360" w:lineRule="auto"/>
        <w:ind w:left="567" w:firstLine="567"/>
        <w:contextualSpacing/>
        <w:jc w:val="both"/>
        <w:rPr>
          <w:rFonts w:ascii="Times New Roman" w:eastAsia="Times New Roman" w:hAnsi="Times New Roman" w:cs="Times New Roman"/>
          <w:kern w:val="0"/>
          <w:sz w:val="24"/>
          <w:szCs w:val="24"/>
          <w:lang w:val="zh-CN" w:eastAsia="zh-CN" w:bidi="ar-SA"/>
          <w14:ligatures w14:val="none"/>
        </w:rPr>
      </w:pPr>
      <w:r w:rsidRPr="00366A98">
        <w:rPr>
          <w:rFonts w:ascii="Times New Roman" w:eastAsia="Times New Roman" w:hAnsi="Times New Roman" w:cs="Times New Roman"/>
          <w:kern w:val="0"/>
          <w:sz w:val="24"/>
          <w:szCs w:val="24"/>
          <w:lang w:val="zh-CN" w:eastAsia="zh-CN" w:bidi="ar-SA"/>
          <w14:ligatures w14:val="none"/>
        </w:rPr>
        <w:t>Hal ini sesuai pendapat (Dirjen Tanaman Pangan, 2021) tantangan dalam kemitraan antara lain ketidakseimbangan kekuatan tawar, keterbatasan kapasitas teknis Poktan, ketergantungan pada Perusahaan, dan ketidaksesuaian jadwal dan modal.</w:t>
      </w:r>
    </w:p>
    <w:p w14:paraId="699098C8" w14:textId="77777777" w:rsidR="00366A98" w:rsidRPr="00366A98" w:rsidRDefault="00366A98" w:rsidP="00366A98">
      <w:pPr>
        <w:spacing w:line="360" w:lineRule="auto"/>
        <w:ind w:left="426" w:firstLine="850"/>
        <w:contextualSpacing/>
        <w:jc w:val="both"/>
        <w:rPr>
          <w:rFonts w:ascii="Times New Roman" w:eastAsia="Times New Roman" w:hAnsi="Times New Roman" w:cs="Times New Roman"/>
          <w:kern w:val="0"/>
          <w:sz w:val="24"/>
          <w:szCs w:val="24"/>
          <w:lang w:val="zh-CN" w:eastAsia="zh-CN" w:bidi="ar-SA"/>
          <w14:ligatures w14:val="none"/>
        </w:rPr>
      </w:pPr>
    </w:p>
    <w:p w14:paraId="6B420DCA" w14:textId="77777777" w:rsidR="00366A98" w:rsidRPr="00366A98" w:rsidRDefault="00366A98">
      <w:pPr>
        <w:keepNext/>
        <w:keepLines/>
        <w:numPr>
          <w:ilvl w:val="1"/>
          <w:numId w:val="14"/>
        </w:numPr>
        <w:spacing w:before="40" w:after="0" w:line="360" w:lineRule="auto"/>
        <w:ind w:left="567" w:hanging="426"/>
        <w:jc w:val="both"/>
        <w:outlineLvl w:val="1"/>
        <w:rPr>
          <w:rFonts w:ascii="Times New Roman" w:eastAsia="DengXian Light" w:hAnsi="Times New Roman" w:cs="Times New Roman"/>
          <w:b/>
          <w:bCs/>
          <w:color w:val="000000"/>
          <w:sz w:val="24"/>
          <w:szCs w:val="24"/>
          <w:lang w:val="zh-CN" w:bidi="ar-SA"/>
        </w:rPr>
      </w:pPr>
      <w:bookmarkStart w:id="3" w:name="_Toc197501659"/>
      <w:r w:rsidRPr="00366A98">
        <w:rPr>
          <w:rFonts w:ascii="Times New Roman" w:eastAsia="DengXian Light" w:hAnsi="Times New Roman" w:cs="Times New Roman"/>
          <w:b/>
          <w:bCs/>
          <w:color w:val="000000"/>
          <w:sz w:val="24"/>
          <w:szCs w:val="24"/>
          <w:lang w:val="zh-CN" w:bidi="ar-SA"/>
        </w:rPr>
        <w:t>Pendapatan Usahatani Jagung Pembenihan Milik Pak Mustofa</w:t>
      </w:r>
      <w:bookmarkEnd w:id="3"/>
    </w:p>
    <w:p w14:paraId="6017F61E" w14:textId="77777777" w:rsidR="00366A98" w:rsidRPr="00366A98" w:rsidRDefault="00366A98" w:rsidP="00366A98">
      <w:pPr>
        <w:spacing w:line="360" w:lineRule="auto"/>
        <w:ind w:left="567" w:firstLine="567"/>
        <w:jc w:val="both"/>
        <w:rPr>
          <w:rFonts w:ascii="Times New Roman" w:eastAsia="DengXian" w:hAnsi="Times New Roman" w:cs="Times New Roman"/>
          <w:sz w:val="24"/>
          <w:szCs w:val="24"/>
        </w:rPr>
      </w:pPr>
      <w:proofErr w:type="spellStart"/>
      <w:r w:rsidRPr="00366A98">
        <w:rPr>
          <w:rFonts w:ascii="Times New Roman" w:eastAsia="DengXian" w:hAnsi="Times New Roman" w:cs="Times New Roman"/>
          <w:sz w:val="24"/>
          <w:szCs w:val="24"/>
        </w:rPr>
        <w:t>Pendapatan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usahatani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tanaman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jagung</w:t>
      </w:r>
      <w:proofErr w:type="spellEnd"/>
      <w:r w:rsidRPr="00366A98">
        <w:rPr>
          <w:rFonts w:ascii="Times New Roman" w:eastAsia="DengXian" w:hAnsi="Times New Roman" w:cs="Times New Roman"/>
          <w:sz w:val="24"/>
          <w:szCs w:val="24"/>
        </w:rPr>
        <w:t xml:space="preserve"> Pioneer </w:t>
      </w:r>
      <w:proofErr w:type="spellStart"/>
      <w:r w:rsidRPr="00366A98">
        <w:rPr>
          <w:rFonts w:ascii="Times New Roman" w:eastAsia="DengXian" w:hAnsi="Times New Roman" w:cs="Times New Roman"/>
          <w:sz w:val="24"/>
          <w:szCs w:val="24"/>
        </w:rPr>
        <w:t>jenis</w:t>
      </w:r>
      <w:proofErr w:type="spellEnd"/>
      <w:r w:rsidRPr="00366A98">
        <w:rPr>
          <w:rFonts w:ascii="Times New Roman" w:eastAsia="DengXian" w:hAnsi="Times New Roman" w:cs="Times New Roman"/>
          <w:sz w:val="24"/>
          <w:szCs w:val="24"/>
        </w:rPr>
        <w:t xml:space="preserve"> 46 di </w:t>
      </w:r>
      <w:proofErr w:type="spellStart"/>
      <w:r w:rsidRPr="00366A98">
        <w:rPr>
          <w:rFonts w:ascii="Times New Roman" w:eastAsia="DengXian" w:hAnsi="Times New Roman" w:cs="Times New Roman"/>
          <w:sz w:val="24"/>
          <w:szCs w:val="24"/>
        </w:rPr>
        <w:t>lahan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milik</w:t>
      </w:r>
      <w:proofErr w:type="spellEnd"/>
      <w:r w:rsidRPr="00366A98">
        <w:rPr>
          <w:rFonts w:ascii="Times New Roman" w:eastAsia="DengXian" w:hAnsi="Times New Roman" w:cs="Times New Roman"/>
          <w:sz w:val="24"/>
          <w:szCs w:val="24"/>
        </w:rPr>
        <w:t xml:space="preserve"> Pak Mustofa </w:t>
      </w:r>
      <w:proofErr w:type="spellStart"/>
      <w:r w:rsidRPr="00366A98">
        <w:rPr>
          <w:rFonts w:ascii="Times New Roman" w:eastAsia="DengXian" w:hAnsi="Times New Roman" w:cs="Times New Roman"/>
          <w:sz w:val="24"/>
          <w:szCs w:val="24"/>
        </w:rPr>
        <w:t>Poktan</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Barokah</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Kelurahan</w:t>
      </w:r>
      <w:proofErr w:type="spellEnd"/>
      <w:r w:rsidRPr="00366A98">
        <w:rPr>
          <w:rFonts w:ascii="Times New Roman" w:eastAsia="DengXian" w:hAnsi="Times New Roman" w:cs="Times New Roman"/>
          <w:sz w:val="24"/>
          <w:szCs w:val="24"/>
        </w:rPr>
        <w:t xml:space="preserve"> Beru </w:t>
      </w:r>
      <w:proofErr w:type="spellStart"/>
      <w:r w:rsidRPr="00366A98">
        <w:rPr>
          <w:rFonts w:ascii="Times New Roman" w:eastAsia="DengXian" w:hAnsi="Times New Roman" w:cs="Times New Roman"/>
          <w:sz w:val="24"/>
          <w:szCs w:val="24"/>
        </w:rPr>
        <w:t>adalah</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sebagai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berikut</w:t>
      </w:r>
      <w:proofErr w:type="spellEnd"/>
      <w:r w:rsidRPr="00366A98">
        <w:rPr>
          <w:rFonts w:ascii="Times New Roman" w:eastAsia="DengXian" w:hAnsi="Times New Roman" w:cs="Times New Roman"/>
          <w:sz w:val="24"/>
          <w:szCs w:val="24"/>
        </w:rPr>
        <w:t>:</w:t>
      </w:r>
    </w:p>
    <w:p w14:paraId="1249C0EE" w14:textId="77777777" w:rsidR="00366A98" w:rsidRPr="00366A98" w:rsidRDefault="00366A98" w:rsidP="00366A98">
      <w:pPr>
        <w:spacing w:line="360" w:lineRule="auto"/>
        <w:ind w:left="567" w:firstLine="567"/>
        <w:jc w:val="both"/>
        <w:rPr>
          <w:rFonts w:ascii="Times New Roman" w:eastAsia="DengXian" w:hAnsi="Times New Roman" w:cs="Times New Roman"/>
          <w:sz w:val="24"/>
          <w:szCs w:val="24"/>
        </w:rPr>
      </w:pPr>
    </w:p>
    <w:p w14:paraId="327B30BF" w14:textId="77777777" w:rsidR="00366A98" w:rsidRPr="00366A98" w:rsidRDefault="00366A98" w:rsidP="00366A98">
      <w:pPr>
        <w:spacing w:line="360" w:lineRule="auto"/>
        <w:ind w:left="567" w:firstLine="567"/>
        <w:jc w:val="both"/>
        <w:rPr>
          <w:rFonts w:ascii="Times New Roman" w:eastAsia="DengXian" w:hAnsi="Times New Roman" w:cs="Times New Roman"/>
          <w:sz w:val="24"/>
          <w:szCs w:val="24"/>
        </w:rPr>
      </w:pPr>
    </w:p>
    <w:p w14:paraId="3B09D166" w14:textId="77777777" w:rsidR="00366A98" w:rsidRPr="00366A98" w:rsidRDefault="00366A98" w:rsidP="00366A98">
      <w:pPr>
        <w:spacing w:line="360" w:lineRule="auto"/>
        <w:ind w:left="567" w:firstLine="567"/>
        <w:jc w:val="both"/>
        <w:rPr>
          <w:rFonts w:ascii="Times New Roman" w:eastAsia="DengXian" w:hAnsi="Times New Roman" w:cs="Times New Roman"/>
          <w:sz w:val="24"/>
          <w:szCs w:val="24"/>
        </w:rPr>
      </w:pPr>
    </w:p>
    <w:p w14:paraId="02B310DF" w14:textId="77777777" w:rsidR="00366A98" w:rsidRPr="00366A98" w:rsidRDefault="00366A98" w:rsidP="00366A98">
      <w:pPr>
        <w:spacing w:line="360" w:lineRule="auto"/>
        <w:ind w:left="567" w:firstLine="567"/>
        <w:jc w:val="both"/>
        <w:rPr>
          <w:rFonts w:ascii="Times New Roman" w:eastAsia="DengXian" w:hAnsi="Times New Roman" w:cs="Times New Roman"/>
          <w:sz w:val="24"/>
          <w:szCs w:val="24"/>
        </w:rPr>
      </w:pPr>
    </w:p>
    <w:p w14:paraId="2A9AF42F" w14:textId="77777777" w:rsidR="00366A98" w:rsidRPr="00366A98" w:rsidRDefault="00366A98">
      <w:pPr>
        <w:numPr>
          <w:ilvl w:val="0"/>
          <w:numId w:val="21"/>
        </w:numPr>
        <w:spacing w:line="360" w:lineRule="auto"/>
        <w:ind w:left="1134"/>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lastRenderedPageBreak/>
        <w:t>Biaya Tetap</w:t>
      </w:r>
    </w:p>
    <w:p w14:paraId="15967942" w14:textId="77777777" w:rsidR="00366A98" w:rsidRPr="00366A98" w:rsidRDefault="00366A98" w:rsidP="00366A98">
      <w:pPr>
        <w:spacing w:line="360" w:lineRule="auto"/>
        <w:ind w:left="426" w:firstLine="850"/>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Biaya tetap selama budidaya jagung pembenihan antara lain:</w:t>
      </w:r>
    </w:p>
    <w:tbl>
      <w:tblPr>
        <w:tblStyle w:val="TableGrid"/>
        <w:tblW w:w="7088" w:type="dxa"/>
        <w:tblInd w:w="1129" w:type="dxa"/>
        <w:tblBorders>
          <w:insideH w:val="none" w:sz="0" w:space="0" w:color="auto"/>
          <w:insideV w:val="none" w:sz="0" w:space="0" w:color="auto"/>
        </w:tblBorders>
        <w:tblLook w:val="04A0" w:firstRow="1" w:lastRow="0" w:firstColumn="1" w:lastColumn="0" w:noHBand="0" w:noVBand="1"/>
      </w:tblPr>
      <w:tblGrid>
        <w:gridCol w:w="1003"/>
        <w:gridCol w:w="1394"/>
        <w:gridCol w:w="990"/>
        <w:gridCol w:w="937"/>
        <w:gridCol w:w="1282"/>
        <w:gridCol w:w="1482"/>
      </w:tblGrid>
      <w:tr w:rsidR="00366A98" w:rsidRPr="00366A98" w14:paraId="549FE117" w14:textId="77777777" w:rsidTr="00E51AA4">
        <w:tc>
          <w:tcPr>
            <w:tcW w:w="1003" w:type="dxa"/>
            <w:tcBorders>
              <w:top w:val="single" w:sz="4" w:space="0" w:color="auto"/>
              <w:bottom w:val="single" w:sz="4" w:space="0" w:color="auto"/>
            </w:tcBorders>
          </w:tcPr>
          <w:p w14:paraId="48B69CB6" w14:textId="77777777" w:rsidR="00366A98" w:rsidRPr="00366A98" w:rsidRDefault="00366A98" w:rsidP="00366A98">
            <w:pPr>
              <w:spacing w:line="360" w:lineRule="auto"/>
              <w:jc w:val="center"/>
              <w:rPr>
                <w:rFonts w:ascii="Times New Roman" w:eastAsia="DengXian" w:hAnsi="Times New Roman" w:cs="Times New Roman"/>
                <w:b/>
                <w:bCs/>
                <w:kern w:val="2"/>
                <w:sz w:val="24"/>
                <w:szCs w:val="24"/>
                <w:lang w:val="zh-CN" w:bidi="ar-SA"/>
              </w:rPr>
            </w:pPr>
            <w:r w:rsidRPr="00366A98">
              <w:rPr>
                <w:rFonts w:ascii="Times New Roman" w:eastAsia="DengXian" w:hAnsi="Times New Roman" w:cs="Times New Roman"/>
                <w:b/>
                <w:bCs/>
                <w:kern w:val="2"/>
                <w:sz w:val="24"/>
                <w:szCs w:val="24"/>
                <w:lang w:val="zh-CN" w:bidi="ar-SA"/>
              </w:rPr>
              <w:t>No</w:t>
            </w:r>
          </w:p>
        </w:tc>
        <w:tc>
          <w:tcPr>
            <w:tcW w:w="1394" w:type="dxa"/>
            <w:tcBorders>
              <w:top w:val="single" w:sz="4" w:space="0" w:color="auto"/>
              <w:bottom w:val="single" w:sz="4" w:space="0" w:color="auto"/>
            </w:tcBorders>
          </w:tcPr>
          <w:p w14:paraId="20A6D3C0" w14:textId="77777777" w:rsidR="00366A98" w:rsidRPr="00366A98" w:rsidRDefault="00366A98" w:rsidP="00366A98">
            <w:pPr>
              <w:spacing w:line="360" w:lineRule="auto"/>
              <w:jc w:val="center"/>
              <w:rPr>
                <w:rFonts w:ascii="Times New Roman" w:eastAsia="DengXian" w:hAnsi="Times New Roman" w:cs="Times New Roman"/>
                <w:b/>
                <w:bCs/>
                <w:kern w:val="2"/>
                <w:sz w:val="24"/>
                <w:szCs w:val="24"/>
                <w:lang w:val="zh-CN" w:bidi="ar-SA"/>
              </w:rPr>
            </w:pPr>
            <w:r w:rsidRPr="00366A98">
              <w:rPr>
                <w:rFonts w:ascii="Times New Roman" w:eastAsia="DengXian" w:hAnsi="Times New Roman" w:cs="Times New Roman"/>
                <w:b/>
                <w:bCs/>
                <w:kern w:val="2"/>
                <w:sz w:val="24"/>
                <w:szCs w:val="24"/>
                <w:lang w:val="zh-CN" w:bidi="ar-SA"/>
              </w:rPr>
              <w:t>Kebutuhan</w:t>
            </w:r>
          </w:p>
        </w:tc>
        <w:tc>
          <w:tcPr>
            <w:tcW w:w="990" w:type="dxa"/>
            <w:tcBorders>
              <w:top w:val="single" w:sz="4" w:space="0" w:color="auto"/>
              <w:bottom w:val="single" w:sz="4" w:space="0" w:color="auto"/>
            </w:tcBorders>
          </w:tcPr>
          <w:p w14:paraId="3B163A3A" w14:textId="77777777" w:rsidR="00366A98" w:rsidRPr="00366A98" w:rsidRDefault="00366A98" w:rsidP="00366A98">
            <w:pPr>
              <w:spacing w:line="360" w:lineRule="auto"/>
              <w:jc w:val="center"/>
              <w:rPr>
                <w:rFonts w:ascii="Times New Roman" w:eastAsia="DengXian" w:hAnsi="Times New Roman" w:cs="Times New Roman"/>
                <w:b/>
                <w:bCs/>
                <w:kern w:val="2"/>
                <w:sz w:val="24"/>
                <w:szCs w:val="24"/>
                <w:lang w:val="zh-CN" w:bidi="ar-SA"/>
              </w:rPr>
            </w:pPr>
            <w:r w:rsidRPr="00366A98">
              <w:rPr>
                <w:rFonts w:ascii="Times New Roman" w:eastAsia="DengXian" w:hAnsi="Times New Roman" w:cs="Times New Roman"/>
                <w:b/>
                <w:bCs/>
                <w:kern w:val="2"/>
                <w:sz w:val="24"/>
                <w:szCs w:val="24"/>
                <w:lang w:val="zh-CN" w:bidi="ar-SA"/>
              </w:rPr>
              <w:t>Jumlah</w:t>
            </w:r>
          </w:p>
        </w:tc>
        <w:tc>
          <w:tcPr>
            <w:tcW w:w="937" w:type="dxa"/>
            <w:tcBorders>
              <w:top w:val="single" w:sz="4" w:space="0" w:color="auto"/>
              <w:bottom w:val="single" w:sz="4" w:space="0" w:color="auto"/>
            </w:tcBorders>
          </w:tcPr>
          <w:p w14:paraId="5EC495DD" w14:textId="77777777" w:rsidR="00366A98" w:rsidRPr="00366A98" w:rsidRDefault="00366A98" w:rsidP="00366A98">
            <w:pPr>
              <w:spacing w:line="360" w:lineRule="auto"/>
              <w:jc w:val="center"/>
              <w:rPr>
                <w:rFonts w:ascii="Times New Roman" w:eastAsia="DengXian" w:hAnsi="Times New Roman" w:cs="Times New Roman"/>
                <w:b/>
                <w:bCs/>
                <w:kern w:val="2"/>
                <w:sz w:val="24"/>
                <w:szCs w:val="24"/>
                <w:lang w:val="zh-CN" w:bidi="ar-SA"/>
              </w:rPr>
            </w:pPr>
            <w:r w:rsidRPr="00366A98">
              <w:rPr>
                <w:rFonts w:ascii="Times New Roman" w:eastAsia="DengXian" w:hAnsi="Times New Roman" w:cs="Times New Roman"/>
                <w:b/>
                <w:bCs/>
                <w:kern w:val="2"/>
                <w:sz w:val="24"/>
                <w:szCs w:val="24"/>
                <w:lang w:val="zh-CN" w:bidi="ar-SA"/>
              </w:rPr>
              <w:t>Satuan</w:t>
            </w:r>
          </w:p>
        </w:tc>
        <w:tc>
          <w:tcPr>
            <w:tcW w:w="1282" w:type="dxa"/>
            <w:tcBorders>
              <w:top w:val="single" w:sz="4" w:space="0" w:color="auto"/>
              <w:bottom w:val="single" w:sz="4" w:space="0" w:color="auto"/>
            </w:tcBorders>
          </w:tcPr>
          <w:p w14:paraId="36B63479" w14:textId="77777777" w:rsidR="00366A98" w:rsidRPr="00366A98" w:rsidRDefault="00366A98" w:rsidP="00366A98">
            <w:pPr>
              <w:spacing w:line="360" w:lineRule="auto"/>
              <w:jc w:val="center"/>
              <w:rPr>
                <w:rFonts w:ascii="Times New Roman" w:eastAsia="DengXian" w:hAnsi="Times New Roman" w:cs="Times New Roman"/>
                <w:b/>
                <w:bCs/>
                <w:kern w:val="2"/>
                <w:sz w:val="24"/>
                <w:szCs w:val="24"/>
                <w:lang w:val="zh-CN" w:bidi="ar-SA"/>
              </w:rPr>
            </w:pPr>
            <w:r w:rsidRPr="00366A98">
              <w:rPr>
                <w:rFonts w:ascii="Times New Roman" w:eastAsia="DengXian" w:hAnsi="Times New Roman" w:cs="Times New Roman"/>
                <w:b/>
                <w:bCs/>
                <w:kern w:val="2"/>
                <w:sz w:val="24"/>
                <w:szCs w:val="24"/>
                <w:lang w:val="zh-CN" w:bidi="ar-SA"/>
              </w:rPr>
              <w:t>Harga Satuan (Rp)</w:t>
            </w:r>
          </w:p>
        </w:tc>
        <w:tc>
          <w:tcPr>
            <w:tcW w:w="1482" w:type="dxa"/>
            <w:tcBorders>
              <w:top w:val="single" w:sz="4" w:space="0" w:color="auto"/>
              <w:bottom w:val="single" w:sz="4" w:space="0" w:color="auto"/>
            </w:tcBorders>
          </w:tcPr>
          <w:p w14:paraId="0707E319" w14:textId="77777777" w:rsidR="00366A98" w:rsidRPr="00366A98" w:rsidRDefault="00366A98" w:rsidP="00366A98">
            <w:pPr>
              <w:spacing w:line="360" w:lineRule="auto"/>
              <w:jc w:val="center"/>
              <w:rPr>
                <w:rFonts w:ascii="Times New Roman" w:eastAsia="DengXian" w:hAnsi="Times New Roman" w:cs="Times New Roman"/>
                <w:b/>
                <w:bCs/>
                <w:kern w:val="2"/>
                <w:sz w:val="24"/>
                <w:szCs w:val="24"/>
                <w:lang w:val="zh-CN" w:bidi="ar-SA"/>
              </w:rPr>
            </w:pPr>
            <w:r w:rsidRPr="00366A98">
              <w:rPr>
                <w:rFonts w:ascii="Times New Roman" w:eastAsia="DengXian" w:hAnsi="Times New Roman" w:cs="Times New Roman"/>
                <w:b/>
                <w:bCs/>
                <w:kern w:val="2"/>
                <w:sz w:val="24"/>
                <w:szCs w:val="24"/>
                <w:lang w:val="zh-CN" w:bidi="ar-SA"/>
              </w:rPr>
              <w:t>Total harga (Rp)</w:t>
            </w:r>
          </w:p>
        </w:tc>
      </w:tr>
      <w:tr w:rsidR="00366A98" w:rsidRPr="00366A98" w14:paraId="30B639D4" w14:textId="77777777" w:rsidTr="00E51AA4">
        <w:tc>
          <w:tcPr>
            <w:tcW w:w="1003" w:type="dxa"/>
            <w:tcBorders>
              <w:top w:val="single" w:sz="4" w:space="0" w:color="auto"/>
            </w:tcBorders>
          </w:tcPr>
          <w:p w14:paraId="148B133D" w14:textId="77777777" w:rsidR="00366A98" w:rsidRPr="00366A98" w:rsidRDefault="00366A98" w:rsidP="00366A98">
            <w:pPr>
              <w:spacing w:line="360" w:lineRule="auto"/>
              <w:jc w:val="center"/>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w:t>
            </w:r>
          </w:p>
        </w:tc>
        <w:tc>
          <w:tcPr>
            <w:tcW w:w="1394" w:type="dxa"/>
            <w:tcBorders>
              <w:top w:val="single" w:sz="4" w:space="0" w:color="auto"/>
            </w:tcBorders>
          </w:tcPr>
          <w:p w14:paraId="366DC382"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Sewa lahan</w:t>
            </w:r>
          </w:p>
        </w:tc>
        <w:tc>
          <w:tcPr>
            <w:tcW w:w="990" w:type="dxa"/>
            <w:tcBorders>
              <w:top w:val="single" w:sz="4" w:space="0" w:color="auto"/>
            </w:tcBorders>
          </w:tcPr>
          <w:p w14:paraId="2BF21C7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w:t>
            </w:r>
          </w:p>
        </w:tc>
        <w:tc>
          <w:tcPr>
            <w:tcW w:w="937" w:type="dxa"/>
            <w:tcBorders>
              <w:top w:val="single" w:sz="4" w:space="0" w:color="auto"/>
            </w:tcBorders>
          </w:tcPr>
          <w:p w14:paraId="023B74C0"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MT</w:t>
            </w:r>
          </w:p>
        </w:tc>
        <w:tc>
          <w:tcPr>
            <w:tcW w:w="1282" w:type="dxa"/>
            <w:tcBorders>
              <w:top w:val="single" w:sz="4" w:space="0" w:color="auto"/>
            </w:tcBorders>
          </w:tcPr>
          <w:p w14:paraId="3DFAA9F7" w14:textId="77777777" w:rsidR="00366A98" w:rsidRPr="00366A98" w:rsidRDefault="00366A98" w:rsidP="00366A98">
            <w:pPr>
              <w:spacing w:line="360" w:lineRule="auto"/>
              <w:jc w:val="center"/>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2.500.000</w:t>
            </w:r>
          </w:p>
        </w:tc>
        <w:tc>
          <w:tcPr>
            <w:tcW w:w="1482" w:type="dxa"/>
            <w:tcBorders>
              <w:top w:val="single" w:sz="4" w:space="0" w:color="auto"/>
            </w:tcBorders>
          </w:tcPr>
          <w:p w14:paraId="545735C2" w14:textId="77777777" w:rsidR="00366A98" w:rsidRPr="00366A98" w:rsidRDefault="00366A98" w:rsidP="00366A98">
            <w:pPr>
              <w:spacing w:line="360" w:lineRule="auto"/>
              <w:jc w:val="right"/>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2.500.000</w:t>
            </w:r>
          </w:p>
        </w:tc>
      </w:tr>
      <w:tr w:rsidR="00366A98" w:rsidRPr="00366A98" w14:paraId="299A9215" w14:textId="77777777" w:rsidTr="00E51AA4">
        <w:tc>
          <w:tcPr>
            <w:tcW w:w="1003" w:type="dxa"/>
          </w:tcPr>
          <w:p w14:paraId="59D55880" w14:textId="77777777" w:rsidR="00366A98" w:rsidRPr="00366A98" w:rsidRDefault="00366A98" w:rsidP="00366A98">
            <w:pPr>
              <w:spacing w:line="360" w:lineRule="auto"/>
              <w:jc w:val="center"/>
              <w:rPr>
                <w:rFonts w:ascii="Times New Roman" w:eastAsia="DengXian" w:hAnsi="Times New Roman" w:cs="Times New Roman"/>
                <w:kern w:val="2"/>
                <w:sz w:val="24"/>
                <w:szCs w:val="24"/>
                <w:lang w:val="zh-CN" w:bidi="ar-SA"/>
              </w:rPr>
            </w:pPr>
          </w:p>
        </w:tc>
        <w:tc>
          <w:tcPr>
            <w:tcW w:w="1394" w:type="dxa"/>
          </w:tcPr>
          <w:p w14:paraId="68B10236" w14:textId="77777777" w:rsidR="00366A98" w:rsidRPr="00366A98" w:rsidRDefault="00366A98" w:rsidP="00366A98">
            <w:pPr>
              <w:spacing w:line="360" w:lineRule="auto"/>
              <w:jc w:val="center"/>
              <w:rPr>
                <w:rFonts w:ascii="Times New Roman" w:eastAsia="DengXian" w:hAnsi="Times New Roman" w:cs="Times New Roman"/>
                <w:kern w:val="2"/>
                <w:sz w:val="24"/>
                <w:szCs w:val="24"/>
                <w:lang w:val="zh-CN" w:bidi="ar-SA"/>
              </w:rPr>
            </w:pPr>
          </w:p>
        </w:tc>
        <w:tc>
          <w:tcPr>
            <w:tcW w:w="990" w:type="dxa"/>
          </w:tcPr>
          <w:p w14:paraId="69AEB80B" w14:textId="77777777" w:rsidR="00366A98" w:rsidRPr="00366A98" w:rsidRDefault="00366A98" w:rsidP="00366A98">
            <w:pPr>
              <w:spacing w:line="360" w:lineRule="auto"/>
              <w:jc w:val="center"/>
              <w:rPr>
                <w:rFonts w:ascii="Times New Roman" w:eastAsia="DengXian" w:hAnsi="Times New Roman" w:cs="Times New Roman"/>
                <w:kern w:val="2"/>
                <w:sz w:val="24"/>
                <w:szCs w:val="24"/>
                <w:lang w:val="zh-CN" w:bidi="ar-SA"/>
              </w:rPr>
            </w:pPr>
          </w:p>
        </w:tc>
        <w:tc>
          <w:tcPr>
            <w:tcW w:w="937" w:type="dxa"/>
          </w:tcPr>
          <w:p w14:paraId="6ED76372" w14:textId="77777777" w:rsidR="00366A98" w:rsidRPr="00366A98" w:rsidRDefault="00366A98" w:rsidP="00366A98">
            <w:pPr>
              <w:spacing w:line="360" w:lineRule="auto"/>
              <w:jc w:val="center"/>
              <w:rPr>
                <w:rFonts w:ascii="Times New Roman" w:eastAsia="DengXian" w:hAnsi="Times New Roman" w:cs="Times New Roman"/>
                <w:kern w:val="2"/>
                <w:sz w:val="24"/>
                <w:szCs w:val="24"/>
                <w:lang w:val="zh-CN" w:bidi="ar-SA"/>
              </w:rPr>
            </w:pPr>
          </w:p>
        </w:tc>
        <w:tc>
          <w:tcPr>
            <w:tcW w:w="1282" w:type="dxa"/>
          </w:tcPr>
          <w:p w14:paraId="580F0A5E" w14:textId="77777777" w:rsidR="00366A98" w:rsidRPr="00366A98" w:rsidRDefault="00366A98" w:rsidP="00366A98">
            <w:pPr>
              <w:spacing w:line="360" w:lineRule="auto"/>
              <w:jc w:val="center"/>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TOTAL</w:t>
            </w:r>
          </w:p>
        </w:tc>
        <w:tc>
          <w:tcPr>
            <w:tcW w:w="1482" w:type="dxa"/>
          </w:tcPr>
          <w:p w14:paraId="540D9F06" w14:textId="77777777" w:rsidR="00366A98" w:rsidRPr="00366A98" w:rsidRDefault="00366A98" w:rsidP="00366A98">
            <w:pPr>
              <w:spacing w:line="360" w:lineRule="auto"/>
              <w:jc w:val="center"/>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 xml:space="preserve">     2.500.000</w:t>
            </w:r>
          </w:p>
        </w:tc>
      </w:tr>
    </w:tbl>
    <w:p w14:paraId="29E2EE7F" w14:textId="77777777" w:rsidR="00366A98" w:rsidRPr="00366A98" w:rsidRDefault="00366A98" w:rsidP="00366A98">
      <w:pPr>
        <w:spacing w:line="360" w:lineRule="auto"/>
        <w:ind w:left="1134"/>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Tabel 2. Biaya Tetap</w:t>
      </w:r>
    </w:p>
    <w:p w14:paraId="01E440D4" w14:textId="77777777" w:rsidR="00366A98" w:rsidRPr="00366A98" w:rsidRDefault="00366A98" w:rsidP="00366A98">
      <w:pPr>
        <w:spacing w:line="360" w:lineRule="auto"/>
        <w:ind w:left="1713"/>
        <w:contextualSpacing/>
        <w:rPr>
          <w:rFonts w:ascii="Times New Roman" w:eastAsia="DengXian" w:hAnsi="Times New Roman" w:cs="Times New Roman"/>
          <w:sz w:val="24"/>
          <w:szCs w:val="24"/>
          <w:lang w:val="zh-CN" w:bidi="ar-SA"/>
        </w:rPr>
      </w:pPr>
    </w:p>
    <w:p w14:paraId="2C97AB75" w14:textId="77777777" w:rsidR="00366A98" w:rsidRPr="00366A98" w:rsidRDefault="00366A98" w:rsidP="00366A98">
      <w:pPr>
        <w:spacing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Biaya tetap pada budidaya jagung pembenihan PT Pioneer milik Pak Mustofa adalah sebesar Rp.2.500.000.</w:t>
      </w:r>
    </w:p>
    <w:p w14:paraId="519961F3" w14:textId="77777777" w:rsidR="00366A98" w:rsidRPr="00366A98" w:rsidRDefault="00366A98" w:rsidP="00366A98">
      <w:pPr>
        <w:spacing w:line="360" w:lineRule="auto"/>
        <w:ind w:left="1713"/>
        <w:contextualSpacing/>
        <w:rPr>
          <w:rFonts w:ascii="Times New Roman" w:eastAsia="DengXian" w:hAnsi="Times New Roman" w:cs="Times New Roman"/>
          <w:sz w:val="24"/>
          <w:szCs w:val="24"/>
          <w:lang w:val="zh-CN" w:bidi="ar-SA"/>
        </w:rPr>
      </w:pPr>
    </w:p>
    <w:p w14:paraId="044F8BD6" w14:textId="77777777" w:rsidR="00366A98" w:rsidRPr="00366A98" w:rsidRDefault="00366A98">
      <w:pPr>
        <w:numPr>
          <w:ilvl w:val="0"/>
          <w:numId w:val="21"/>
        </w:numPr>
        <w:spacing w:line="360" w:lineRule="auto"/>
        <w:ind w:left="1134"/>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Biaya Variabel</w:t>
      </w:r>
    </w:p>
    <w:tbl>
      <w:tblPr>
        <w:tblStyle w:val="TableGrid"/>
        <w:tblW w:w="7088" w:type="dxa"/>
        <w:tblInd w:w="1129" w:type="dxa"/>
        <w:tblBorders>
          <w:insideH w:val="none" w:sz="0" w:space="0" w:color="auto"/>
          <w:insideV w:val="none" w:sz="0" w:space="0" w:color="auto"/>
        </w:tblBorders>
        <w:tblLayout w:type="fixed"/>
        <w:tblLook w:val="04A0" w:firstRow="1" w:lastRow="0" w:firstColumn="1" w:lastColumn="0" w:noHBand="0" w:noVBand="1"/>
      </w:tblPr>
      <w:tblGrid>
        <w:gridCol w:w="709"/>
        <w:gridCol w:w="1479"/>
        <w:gridCol w:w="1073"/>
        <w:gridCol w:w="1134"/>
        <w:gridCol w:w="1615"/>
        <w:gridCol w:w="1078"/>
      </w:tblGrid>
      <w:tr w:rsidR="00366A98" w:rsidRPr="00366A98" w14:paraId="0B5BEF14" w14:textId="77777777" w:rsidTr="00E51AA4">
        <w:tc>
          <w:tcPr>
            <w:tcW w:w="709" w:type="dxa"/>
            <w:tcBorders>
              <w:top w:val="single" w:sz="4" w:space="0" w:color="auto"/>
              <w:bottom w:val="single" w:sz="4" w:space="0" w:color="auto"/>
            </w:tcBorders>
          </w:tcPr>
          <w:p w14:paraId="7AB43B13" w14:textId="77777777" w:rsidR="00366A98" w:rsidRPr="00366A98" w:rsidRDefault="00366A98" w:rsidP="00366A98">
            <w:pPr>
              <w:spacing w:line="360" w:lineRule="auto"/>
              <w:rPr>
                <w:rFonts w:ascii="Times New Roman" w:eastAsia="DengXian" w:hAnsi="Times New Roman" w:cs="Times New Roman"/>
                <w:b/>
                <w:bCs/>
                <w:color w:val="000000"/>
                <w:kern w:val="2"/>
                <w:sz w:val="24"/>
                <w:szCs w:val="24"/>
                <w:lang w:val="zh-CN" w:bidi="ar-SA"/>
              </w:rPr>
            </w:pPr>
            <w:r w:rsidRPr="00366A98">
              <w:rPr>
                <w:rFonts w:ascii="Times New Roman" w:eastAsia="DengXian" w:hAnsi="Times New Roman" w:cs="Times New Roman"/>
                <w:b/>
                <w:bCs/>
                <w:color w:val="000000"/>
                <w:kern w:val="2"/>
                <w:sz w:val="24"/>
                <w:szCs w:val="24"/>
                <w:lang w:val="zh-CN" w:bidi="ar-SA"/>
              </w:rPr>
              <w:t>No</w:t>
            </w:r>
          </w:p>
        </w:tc>
        <w:tc>
          <w:tcPr>
            <w:tcW w:w="1479" w:type="dxa"/>
            <w:tcBorders>
              <w:top w:val="single" w:sz="4" w:space="0" w:color="auto"/>
              <w:bottom w:val="single" w:sz="4" w:space="0" w:color="auto"/>
            </w:tcBorders>
          </w:tcPr>
          <w:p w14:paraId="6F4B39CA" w14:textId="77777777" w:rsidR="00366A98" w:rsidRPr="00366A98" w:rsidRDefault="00366A98" w:rsidP="00366A98">
            <w:pPr>
              <w:spacing w:line="360" w:lineRule="auto"/>
              <w:rPr>
                <w:rFonts w:ascii="Times New Roman" w:eastAsia="DengXian" w:hAnsi="Times New Roman" w:cs="Times New Roman"/>
                <w:b/>
                <w:bCs/>
                <w:color w:val="000000"/>
                <w:kern w:val="2"/>
                <w:sz w:val="24"/>
                <w:szCs w:val="24"/>
                <w:lang w:val="zh-CN" w:bidi="ar-SA"/>
              </w:rPr>
            </w:pPr>
            <w:r w:rsidRPr="00366A98">
              <w:rPr>
                <w:rFonts w:ascii="Times New Roman" w:eastAsia="DengXian" w:hAnsi="Times New Roman" w:cs="Times New Roman"/>
                <w:b/>
                <w:bCs/>
                <w:color w:val="000000"/>
                <w:kern w:val="2"/>
                <w:sz w:val="24"/>
                <w:szCs w:val="24"/>
                <w:lang w:val="zh-CN" w:bidi="ar-SA"/>
              </w:rPr>
              <w:t>Nama Bahan</w:t>
            </w:r>
          </w:p>
        </w:tc>
        <w:tc>
          <w:tcPr>
            <w:tcW w:w="1073" w:type="dxa"/>
            <w:tcBorders>
              <w:top w:val="single" w:sz="4" w:space="0" w:color="auto"/>
              <w:bottom w:val="single" w:sz="4" w:space="0" w:color="auto"/>
            </w:tcBorders>
          </w:tcPr>
          <w:p w14:paraId="33F4FE2F" w14:textId="77777777" w:rsidR="00366A98" w:rsidRPr="00366A98" w:rsidRDefault="00366A98" w:rsidP="00366A98">
            <w:pPr>
              <w:spacing w:line="360" w:lineRule="auto"/>
              <w:rPr>
                <w:rFonts w:ascii="Times New Roman" w:eastAsia="DengXian" w:hAnsi="Times New Roman" w:cs="Times New Roman"/>
                <w:b/>
                <w:bCs/>
                <w:color w:val="000000"/>
                <w:kern w:val="2"/>
                <w:sz w:val="24"/>
                <w:szCs w:val="24"/>
                <w:lang w:val="zh-CN" w:bidi="ar-SA"/>
              </w:rPr>
            </w:pPr>
            <w:r w:rsidRPr="00366A98">
              <w:rPr>
                <w:rFonts w:ascii="Times New Roman" w:eastAsia="DengXian" w:hAnsi="Times New Roman" w:cs="Times New Roman"/>
                <w:b/>
                <w:bCs/>
                <w:color w:val="000000"/>
                <w:kern w:val="2"/>
                <w:sz w:val="24"/>
                <w:szCs w:val="24"/>
                <w:lang w:val="zh-CN" w:bidi="ar-SA"/>
              </w:rPr>
              <w:t>Jumlah</w:t>
            </w:r>
          </w:p>
        </w:tc>
        <w:tc>
          <w:tcPr>
            <w:tcW w:w="1134" w:type="dxa"/>
            <w:tcBorders>
              <w:top w:val="single" w:sz="4" w:space="0" w:color="auto"/>
              <w:bottom w:val="single" w:sz="4" w:space="0" w:color="auto"/>
            </w:tcBorders>
          </w:tcPr>
          <w:p w14:paraId="58C81808" w14:textId="77777777" w:rsidR="00366A98" w:rsidRPr="00366A98" w:rsidRDefault="00366A98" w:rsidP="00366A98">
            <w:pPr>
              <w:spacing w:line="360" w:lineRule="auto"/>
              <w:rPr>
                <w:rFonts w:ascii="Times New Roman" w:eastAsia="DengXian" w:hAnsi="Times New Roman" w:cs="Times New Roman"/>
                <w:b/>
                <w:bCs/>
                <w:color w:val="000000"/>
                <w:kern w:val="2"/>
                <w:sz w:val="24"/>
                <w:szCs w:val="24"/>
                <w:lang w:val="zh-CN" w:bidi="ar-SA"/>
              </w:rPr>
            </w:pPr>
            <w:r w:rsidRPr="00366A98">
              <w:rPr>
                <w:rFonts w:ascii="Times New Roman" w:eastAsia="DengXian" w:hAnsi="Times New Roman" w:cs="Times New Roman"/>
                <w:b/>
                <w:bCs/>
                <w:color w:val="000000"/>
                <w:kern w:val="2"/>
                <w:sz w:val="24"/>
                <w:szCs w:val="24"/>
                <w:lang w:val="zh-CN" w:bidi="ar-SA"/>
              </w:rPr>
              <w:t>Satuan</w:t>
            </w:r>
          </w:p>
        </w:tc>
        <w:tc>
          <w:tcPr>
            <w:tcW w:w="1615" w:type="dxa"/>
            <w:tcBorders>
              <w:top w:val="single" w:sz="4" w:space="0" w:color="auto"/>
              <w:bottom w:val="single" w:sz="4" w:space="0" w:color="auto"/>
            </w:tcBorders>
          </w:tcPr>
          <w:p w14:paraId="0F4EC546" w14:textId="77777777" w:rsidR="00366A98" w:rsidRPr="00366A98" w:rsidRDefault="00366A98" w:rsidP="00366A98">
            <w:pPr>
              <w:spacing w:line="360" w:lineRule="auto"/>
              <w:rPr>
                <w:rFonts w:ascii="Times New Roman" w:eastAsia="DengXian" w:hAnsi="Times New Roman" w:cs="Times New Roman"/>
                <w:b/>
                <w:bCs/>
                <w:color w:val="000000"/>
                <w:kern w:val="2"/>
                <w:sz w:val="24"/>
                <w:szCs w:val="24"/>
                <w:lang w:val="zh-CN" w:bidi="ar-SA"/>
              </w:rPr>
            </w:pPr>
            <w:r w:rsidRPr="00366A98">
              <w:rPr>
                <w:rFonts w:ascii="Times New Roman" w:eastAsia="DengXian" w:hAnsi="Times New Roman" w:cs="Times New Roman"/>
                <w:b/>
                <w:bCs/>
                <w:color w:val="000000"/>
                <w:kern w:val="2"/>
                <w:sz w:val="24"/>
                <w:szCs w:val="24"/>
                <w:lang w:val="zh-CN" w:bidi="ar-SA"/>
              </w:rPr>
              <w:t>Harga (Rp)</w:t>
            </w:r>
          </w:p>
        </w:tc>
        <w:tc>
          <w:tcPr>
            <w:tcW w:w="1078" w:type="dxa"/>
            <w:tcBorders>
              <w:top w:val="single" w:sz="4" w:space="0" w:color="auto"/>
              <w:bottom w:val="single" w:sz="4" w:space="0" w:color="auto"/>
            </w:tcBorders>
          </w:tcPr>
          <w:p w14:paraId="5BF2C427" w14:textId="77777777" w:rsidR="00366A98" w:rsidRPr="00366A98" w:rsidRDefault="00366A98" w:rsidP="00366A98">
            <w:pPr>
              <w:spacing w:line="360" w:lineRule="auto"/>
              <w:rPr>
                <w:rFonts w:ascii="Times New Roman" w:eastAsia="DengXian" w:hAnsi="Times New Roman" w:cs="Times New Roman"/>
                <w:b/>
                <w:bCs/>
                <w:color w:val="000000"/>
                <w:kern w:val="2"/>
                <w:sz w:val="24"/>
                <w:szCs w:val="24"/>
                <w:lang w:val="zh-CN" w:bidi="ar-SA"/>
              </w:rPr>
            </w:pPr>
            <w:r w:rsidRPr="00366A98">
              <w:rPr>
                <w:rFonts w:ascii="Times New Roman" w:eastAsia="DengXian" w:hAnsi="Times New Roman" w:cs="Times New Roman"/>
                <w:b/>
                <w:bCs/>
                <w:color w:val="000000"/>
                <w:kern w:val="2"/>
                <w:sz w:val="24"/>
                <w:szCs w:val="24"/>
                <w:lang w:val="zh-CN" w:bidi="ar-SA"/>
              </w:rPr>
              <w:t>Total (Rp)</w:t>
            </w:r>
          </w:p>
        </w:tc>
      </w:tr>
      <w:tr w:rsidR="00366A98" w:rsidRPr="00366A98" w14:paraId="71E04535" w14:textId="77777777" w:rsidTr="00E51AA4">
        <w:tc>
          <w:tcPr>
            <w:tcW w:w="709" w:type="dxa"/>
            <w:tcBorders>
              <w:top w:val="single" w:sz="4" w:space="0" w:color="auto"/>
            </w:tcBorders>
          </w:tcPr>
          <w:p w14:paraId="60EF7CC0"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w:t>
            </w:r>
          </w:p>
        </w:tc>
        <w:tc>
          <w:tcPr>
            <w:tcW w:w="1479" w:type="dxa"/>
            <w:tcBorders>
              <w:top w:val="single" w:sz="4" w:space="0" w:color="auto"/>
            </w:tcBorders>
          </w:tcPr>
          <w:p w14:paraId="5E91AB3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NPK Mutiara</w:t>
            </w:r>
          </w:p>
        </w:tc>
        <w:tc>
          <w:tcPr>
            <w:tcW w:w="1073" w:type="dxa"/>
            <w:tcBorders>
              <w:top w:val="single" w:sz="4" w:space="0" w:color="auto"/>
            </w:tcBorders>
          </w:tcPr>
          <w:p w14:paraId="1562322D"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w:t>
            </w:r>
          </w:p>
        </w:tc>
        <w:tc>
          <w:tcPr>
            <w:tcW w:w="1134" w:type="dxa"/>
            <w:tcBorders>
              <w:top w:val="single" w:sz="4" w:space="0" w:color="auto"/>
            </w:tcBorders>
          </w:tcPr>
          <w:p w14:paraId="732BAFFA"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Kg</w:t>
            </w:r>
          </w:p>
        </w:tc>
        <w:tc>
          <w:tcPr>
            <w:tcW w:w="1615" w:type="dxa"/>
            <w:tcBorders>
              <w:top w:val="single" w:sz="4" w:space="0" w:color="auto"/>
            </w:tcBorders>
          </w:tcPr>
          <w:p w14:paraId="6E0AFC88"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15.000</w:t>
            </w:r>
          </w:p>
        </w:tc>
        <w:tc>
          <w:tcPr>
            <w:tcW w:w="1078" w:type="dxa"/>
            <w:tcBorders>
              <w:top w:val="single" w:sz="4" w:space="0" w:color="auto"/>
            </w:tcBorders>
          </w:tcPr>
          <w:p w14:paraId="3686F13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150.000</w:t>
            </w:r>
          </w:p>
        </w:tc>
      </w:tr>
      <w:tr w:rsidR="00366A98" w:rsidRPr="00366A98" w14:paraId="7DE52807" w14:textId="77777777" w:rsidTr="00E51AA4">
        <w:tc>
          <w:tcPr>
            <w:tcW w:w="709" w:type="dxa"/>
          </w:tcPr>
          <w:p w14:paraId="43CC02F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w:t>
            </w:r>
          </w:p>
        </w:tc>
        <w:tc>
          <w:tcPr>
            <w:tcW w:w="1479" w:type="dxa"/>
          </w:tcPr>
          <w:p w14:paraId="049B336D"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Sidamentrin</w:t>
            </w:r>
          </w:p>
        </w:tc>
        <w:tc>
          <w:tcPr>
            <w:tcW w:w="1073" w:type="dxa"/>
          </w:tcPr>
          <w:p w14:paraId="511080B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w:t>
            </w:r>
          </w:p>
        </w:tc>
        <w:tc>
          <w:tcPr>
            <w:tcW w:w="1134" w:type="dxa"/>
          </w:tcPr>
          <w:p w14:paraId="0126B517"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Botol</w:t>
            </w:r>
          </w:p>
        </w:tc>
        <w:tc>
          <w:tcPr>
            <w:tcW w:w="1615" w:type="dxa"/>
          </w:tcPr>
          <w:p w14:paraId="44FDE73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40.000</w:t>
            </w:r>
          </w:p>
        </w:tc>
        <w:tc>
          <w:tcPr>
            <w:tcW w:w="1078" w:type="dxa"/>
          </w:tcPr>
          <w:p w14:paraId="5B9BAA67"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40.000</w:t>
            </w:r>
          </w:p>
        </w:tc>
      </w:tr>
      <w:tr w:rsidR="00366A98" w:rsidRPr="00366A98" w14:paraId="3783601B" w14:textId="77777777" w:rsidTr="00E51AA4">
        <w:tc>
          <w:tcPr>
            <w:tcW w:w="709" w:type="dxa"/>
          </w:tcPr>
          <w:p w14:paraId="5B3D82FC"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3</w:t>
            </w:r>
          </w:p>
        </w:tc>
        <w:tc>
          <w:tcPr>
            <w:tcW w:w="1479" w:type="dxa"/>
          </w:tcPr>
          <w:p w14:paraId="61D6F3D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Amistra Top</w:t>
            </w:r>
          </w:p>
        </w:tc>
        <w:tc>
          <w:tcPr>
            <w:tcW w:w="1073" w:type="dxa"/>
          </w:tcPr>
          <w:p w14:paraId="0E56117F"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250</w:t>
            </w:r>
          </w:p>
        </w:tc>
        <w:tc>
          <w:tcPr>
            <w:tcW w:w="1134" w:type="dxa"/>
          </w:tcPr>
          <w:p w14:paraId="16E9EF0F"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Mili Liter</w:t>
            </w:r>
          </w:p>
        </w:tc>
        <w:tc>
          <w:tcPr>
            <w:tcW w:w="1615" w:type="dxa"/>
          </w:tcPr>
          <w:p w14:paraId="2784D59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180.000</w:t>
            </w:r>
          </w:p>
        </w:tc>
        <w:tc>
          <w:tcPr>
            <w:tcW w:w="1078" w:type="dxa"/>
          </w:tcPr>
          <w:p w14:paraId="2E02ABBE"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180.000</w:t>
            </w:r>
          </w:p>
        </w:tc>
      </w:tr>
      <w:tr w:rsidR="00366A98" w:rsidRPr="00366A98" w14:paraId="4DD8A0C2" w14:textId="77777777" w:rsidTr="00E51AA4">
        <w:tc>
          <w:tcPr>
            <w:tcW w:w="709" w:type="dxa"/>
          </w:tcPr>
          <w:p w14:paraId="460ABB9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w:t>
            </w:r>
          </w:p>
        </w:tc>
        <w:tc>
          <w:tcPr>
            <w:tcW w:w="1479" w:type="dxa"/>
          </w:tcPr>
          <w:p w14:paraId="24CC144F"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Pupuk UREA</w:t>
            </w:r>
          </w:p>
        </w:tc>
        <w:tc>
          <w:tcPr>
            <w:tcW w:w="1073" w:type="dxa"/>
          </w:tcPr>
          <w:p w14:paraId="4433DCDC"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w:t>
            </w:r>
          </w:p>
        </w:tc>
        <w:tc>
          <w:tcPr>
            <w:tcW w:w="1134" w:type="dxa"/>
          </w:tcPr>
          <w:p w14:paraId="14ACCCAD"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Sak</w:t>
            </w:r>
          </w:p>
        </w:tc>
        <w:tc>
          <w:tcPr>
            <w:tcW w:w="1615" w:type="dxa"/>
          </w:tcPr>
          <w:p w14:paraId="4434B9C7"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112.500</w:t>
            </w:r>
          </w:p>
        </w:tc>
        <w:tc>
          <w:tcPr>
            <w:tcW w:w="1078" w:type="dxa"/>
          </w:tcPr>
          <w:p w14:paraId="35C7D239"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450.000</w:t>
            </w:r>
          </w:p>
        </w:tc>
      </w:tr>
      <w:tr w:rsidR="00366A98" w:rsidRPr="00366A98" w14:paraId="594F690A" w14:textId="77777777" w:rsidTr="00E51AA4">
        <w:tc>
          <w:tcPr>
            <w:tcW w:w="709" w:type="dxa"/>
          </w:tcPr>
          <w:p w14:paraId="0A9C1A5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5</w:t>
            </w:r>
          </w:p>
        </w:tc>
        <w:tc>
          <w:tcPr>
            <w:tcW w:w="1479" w:type="dxa"/>
          </w:tcPr>
          <w:p w14:paraId="21AAD8EA"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Pupuk NPK</w:t>
            </w:r>
          </w:p>
        </w:tc>
        <w:tc>
          <w:tcPr>
            <w:tcW w:w="1073" w:type="dxa"/>
          </w:tcPr>
          <w:p w14:paraId="32505F07"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w:t>
            </w:r>
          </w:p>
        </w:tc>
        <w:tc>
          <w:tcPr>
            <w:tcW w:w="1134" w:type="dxa"/>
          </w:tcPr>
          <w:p w14:paraId="505A5719"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Sak</w:t>
            </w:r>
          </w:p>
        </w:tc>
        <w:tc>
          <w:tcPr>
            <w:tcW w:w="1615" w:type="dxa"/>
          </w:tcPr>
          <w:p w14:paraId="34CC45D4"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115.000</w:t>
            </w:r>
          </w:p>
        </w:tc>
        <w:tc>
          <w:tcPr>
            <w:tcW w:w="1078" w:type="dxa"/>
          </w:tcPr>
          <w:p w14:paraId="1B9FB780"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460.000</w:t>
            </w:r>
          </w:p>
        </w:tc>
      </w:tr>
      <w:tr w:rsidR="00366A98" w:rsidRPr="00366A98" w14:paraId="6A722CD4" w14:textId="77777777" w:rsidTr="00E51AA4">
        <w:tc>
          <w:tcPr>
            <w:tcW w:w="709" w:type="dxa"/>
          </w:tcPr>
          <w:p w14:paraId="567D7FA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6</w:t>
            </w:r>
          </w:p>
        </w:tc>
        <w:tc>
          <w:tcPr>
            <w:tcW w:w="1479" w:type="dxa"/>
          </w:tcPr>
          <w:p w14:paraId="2797B790"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Gandewa</w:t>
            </w:r>
          </w:p>
        </w:tc>
        <w:tc>
          <w:tcPr>
            <w:tcW w:w="1073" w:type="dxa"/>
          </w:tcPr>
          <w:p w14:paraId="0269CD22"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w:t>
            </w:r>
          </w:p>
        </w:tc>
        <w:tc>
          <w:tcPr>
            <w:tcW w:w="1134" w:type="dxa"/>
          </w:tcPr>
          <w:p w14:paraId="2FEF3F3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Botol</w:t>
            </w:r>
          </w:p>
        </w:tc>
        <w:tc>
          <w:tcPr>
            <w:tcW w:w="1615" w:type="dxa"/>
          </w:tcPr>
          <w:p w14:paraId="0858B46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140.000</w:t>
            </w:r>
          </w:p>
        </w:tc>
        <w:tc>
          <w:tcPr>
            <w:tcW w:w="1078" w:type="dxa"/>
          </w:tcPr>
          <w:p w14:paraId="4E0D2C88"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280.000</w:t>
            </w:r>
          </w:p>
        </w:tc>
      </w:tr>
      <w:tr w:rsidR="00366A98" w:rsidRPr="00366A98" w14:paraId="49584243" w14:textId="77777777" w:rsidTr="00E51AA4">
        <w:tc>
          <w:tcPr>
            <w:tcW w:w="709" w:type="dxa"/>
          </w:tcPr>
          <w:p w14:paraId="392EAF89"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7</w:t>
            </w:r>
          </w:p>
        </w:tc>
        <w:tc>
          <w:tcPr>
            <w:tcW w:w="1479" w:type="dxa"/>
          </w:tcPr>
          <w:p w14:paraId="4F10F189"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Ultradaf</w:t>
            </w:r>
          </w:p>
        </w:tc>
        <w:tc>
          <w:tcPr>
            <w:tcW w:w="1073" w:type="dxa"/>
          </w:tcPr>
          <w:p w14:paraId="580EFBA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w:t>
            </w:r>
          </w:p>
        </w:tc>
        <w:tc>
          <w:tcPr>
            <w:tcW w:w="1134" w:type="dxa"/>
          </w:tcPr>
          <w:p w14:paraId="51D8D1D7"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Kg</w:t>
            </w:r>
          </w:p>
        </w:tc>
        <w:tc>
          <w:tcPr>
            <w:tcW w:w="1615" w:type="dxa"/>
          </w:tcPr>
          <w:p w14:paraId="05F70A5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55.000</w:t>
            </w:r>
          </w:p>
        </w:tc>
        <w:tc>
          <w:tcPr>
            <w:tcW w:w="1078" w:type="dxa"/>
          </w:tcPr>
          <w:p w14:paraId="715447ED"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55.000</w:t>
            </w:r>
          </w:p>
        </w:tc>
      </w:tr>
      <w:tr w:rsidR="00366A98" w:rsidRPr="00366A98" w14:paraId="6D217D09" w14:textId="77777777" w:rsidTr="00E51AA4">
        <w:tc>
          <w:tcPr>
            <w:tcW w:w="709" w:type="dxa"/>
          </w:tcPr>
          <w:p w14:paraId="59F2E539"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8</w:t>
            </w:r>
          </w:p>
        </w:tc>
        <w:tc>
          <w:tcPr>
            <w:tcW w:w="1479" w:type="dxa"/>
          </w:tcPr>
          <w:p w14:paraId="5650903A"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Proklim</w:t>
            </w:r>
          </w:p>
        </w:tc>
        <w:tc>
          <w:tcPr>
            <w:tcW w:w="1073" w:type="dxa"/>
          </w:tcPr>
          <w:p w14:paraId="6BB9D6B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w:t>
            </w:r>
          </w:p>
        </w:tc>
        <w:tc>
          <w:tcPr>
            <w:tcW w:w="1134" w:type="dxa"/>
          </w:tcPr>
          <w:p w14:paraId="536EF58F"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Botol</w:t>
            </w:r>
          </w:p>
        </w:tc>
        <w:tc>
          <w:tcPr>
            <w:tcW w:w="1615" w:type="dxa"/>
          </w:tcPr>
          <w:p w14:paraId="62CF491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40.000</w:t>
            </w:r>
          </w:p>
        </w:tc>
        <w:tc>
          <w:tcPr>
            <w:tcW w:w="1078" w:type="dxa"/>
          </w:tcPr>
          <w:p w14:paraId="4533BE8A"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40.000</w:t>
            </w:r>
          </w:p>
        </w:tc>
      </w:tr>
      <w:tr w:rsidR="00366A98" w:rsidRPr="00366A98" w14:paraId="30734AF9" w14:textId="77777777" w:rsidTr="00E51AA4">
        <w:tc>
          <w:tcPr>
            <w:tcW w:w="709" w:type="dxa"/>
          </w:tcPr>
          <w:p w14:paraId="38C6B85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9</w:t>
            </w:r>
          </w:p>
        </w:tc>
        <w:tc>
          <w:tcPr>
            <w:tcW w:w="1479" w:type="dxa"/>
          </w:tcPr>
          <w:p w14:paraId="3A9B5F17"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Gramaxon</w:t>
            </w:r>
          </w:p>
        </w:tc>
        <w:tc>
          <w:tcPr>
            <w:tcW w:w="1073" w:type="dxa"/>
          </w:tcPr>
          <w:p w14:paraId="759BBBA3"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w:t>
            </w:r>
          </w:p>
        </w:tc>
        <w:tc>
          <w:tcPr>
            <w:tcW w:w="1134" w:type="dxa"/>
          </w:tcPr>
          <w:p w14:paraId="727A449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Liter</w:t>
            </w:r>
          </w:p>
        </w:tc>
        <w:tc>
          <w:tcPr>
            <w:tcW w:w="1615" w:type="dxa"/>
          </w:tcPr>
          <w:p w14:paraId="57A62FBE"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75.000</w:t>
            </w:r>
          </w:p>
        </w:tc>
        <w:tc>
          <w:tcPr>
            <w:tcW w:w="1078" w:type="dxa"/>
          </w:tcPr>
          <w:p w14:paraId="1D82729A"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150.000</w:t>
            </w:r>
          </w:p>
        </w:tc>
      </w:tr>
      <w:tr w:rsidR="00366A98" w:rsidRPr="00366A98" w14:paraId="5D84E60B" w14:textId="77777777" w:rsidTr="00E51AA4">
        <w:tc>
          <w:tcPr>
            <w:tcW w:w="709" w:type="dxa"/>
          </w:tcPr>
          <w:p w14:paraId="521001CE"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w:t>
            </w:r>
          </w:p>
        </w:tc>
        <w:tc>
          <w:tcPr>
            <w:tcW w:w="1479" w:type="dxa"/>
          </w:tcPr>
          <w:p w14:paraId="4B222363"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Olah Lahan</w:t>
            </w:r>
          </w:p>
        </w:tc>
        <w:tc>
          <w:tcPr>
            <w:tcW w:w="1073" w:type="dxa"/>
          </w:tcPr>
          <w:p w14:paraId="77B467DA"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0.35</w:t>
            </w:r>
          </w:p>
        </w:tc>
        <w:tc>
          <w:tcPr>
            <w:tcW w:w="1134" w:type="dxa"/>
          </w:tcPr>
          <w:p w14:paraId="5F00FCB2"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ha</w:t>
            </w:r>
          </w:p>
        </w:tc>
        <w:tc>
          <w:tcPr>
            <w:tcW w:w="1615" w:type="dxa"/>
          </w:tcPr>
          <w:p w14:paraId="43EB251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300.000/0.14 ha</w:t>
            </w:r>
          </w:p>
        </w:tc>
        <w:tc>
          <w:tcPr>
            <w:tcW w:w="1078" w:type="dxa"/>
          </w:tcPr>
          <w:p w14:paraId="2EFA9077"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750.000</w:t>
            </w:r>
          </w:p>
        </w:tc>
      </w:tr>
      <w:tr w:rsidR="00366A98" w:rsidRPr="00366A98" w14:paraId="0D1C0B92" w14:textId="77777777" w:rsidTr="00E51AA4">
        <w:tc>
          <w:tcPr>
            <w:tcW w:w="709" w:type="dxa"/>
          </w:tcPr>
          <w:p w14:paraId="4E7A1268"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3</w:t>
            </w:r>
          </w:p>
        </w:tc>
        <w:tc>
          <w:tcPr>
            <w:tcW w:w="1479" w:type="dxa"/>
          </w:tcPr>
          <w:p w14:paraId="3C20F487"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Ongkos potong rumput</w:t>
            </w:r>
          </w:p>
        </w:tc>
        <w:tc>
          <w:tcPr>
            <w:tcW w:w="1073" w:type="dxa"/>
          </w:tcPr>
          <w:p w14:paraId="5751A33A"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1.5</w:t>
            </w:r>
          </w:p>
        </w:tc>
        <w:tc>
          <w:tcPr>
            <w:tcW w:w="1134" w:type="dxa"/>
          </w:tcPr>
          <w:p w14:paraId="71EFCD2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hari</w:t>
            </w:r>
          </w:p>
        </w:tc>
        <w:tc>
          <w:tcPr>
            <w:tcW w:w="1615" w:type="dxa"/>
          </w:tcPr>
          <w:p w14:paraId="179E05EC"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100.000</w:t>
            </w:r>
          </w:p>
        </w:tc>
        <w:tc>
          <w:tcPr>
            <w:tcW w:w="1078" w:type="dxa"/>
          </w:tcPr>
          <w:p w14:paraId="2455DD6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150.000</w:t>
            </w:r>
          </w:p>
        </w:tc>
      </w:tr>
      <w:tr w:rsidR="00366A98" w:rsidRPr="00366A98" w14:paraId="567B0532" w14:textId="77777777" w:rsidTr="00E51AA4">
        <w:tc>
          <w:tcPr>
            <w:tcW w:w="709" w:type="dxa"/>
          </w:tcPr>
          <w:p w14:paraId="07F48E4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lastRenderedPageBreak/>
              <w:t>4</w:t>
            </w:r>
          </w:p>
        </w:tc>
        <w:tc>
          <w:tcPr>
            <w:tcW w:w="1479" w:type="dxa"/>
          </w:tcPr>
          <w:p w14:paraId="4C02C9AD"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Biaya Tanam</w:t>
            </w:r>
          </w:p>
        </w:tc>
        <w:tc>
          <w:tcPr>
            <w:tcW w:w="1073" w:type="dxa"/>
          </w:tcPr>
          <w:p w14:paraId="21FFDF2C"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0.35</w:t>
            </w:r>
          </w:p>
        </w:tc>
        <w:tc>
          <w:tcPr>
            <w:tcW w:w="1134" w:type="dxa"/>
          </w:tcPr>
          <w:p w14:paraId="70214EF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ha</w:t>
            </w:r>
          </w:p>
        </w:tc>
        <w:tc>
          <w:tcPr>
            <w:tcW w:w="1615" w:type="dxa"/>
          </w:tcPr>
          <w:p w14:paraId="48DFF5A2"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100.000/0.14 ha</w:t>
            </w:r>
          </w:p>
        </w:tc>
        <w:tc>
          <w:tcPr>
            <w:tcW w:w="1078" w:type="dxa"/>
          </w:tcPr>
          <w:p w14:paraId="52DF2AD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250.000</w:t>
            </w:r>
          </w:p>
        </w:tc>
      </w:tr>
      <w:tr w:rsidR="00366A98" w:rsidRPr="00366A98" w14:paraId="129AD014" w14:textId="77777777" w:rsidTr="00E51AA4">
        <w:tc>
          <w:tcPr>
            <w:tcW w:w="709" w:type="dxa"/>
          </w:tcPr>
          <w:p w14:paraId="48832482"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5</w:t>
            </w:r>
          </w:p>
        </w:tc>
        <w:tc>
          <w:tcPr>
            <w:tcW w:w="1479" w:type="dxa"/>
          </w:tcPr>
          <w:p w14:paraId="6A1C64C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Ongkos penyemprotan gulma</w:t>
            </w:r>
          </w:p>
        </w:tc>
        <w:tc>
          <w:tcPr>
            <w:tcW w:w="1073" w:type="dxa"/>
          </w:tcPr>
          <w:p w14:paraId="5E53AA38"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w:t>
            </w:r>
          </w:p>
        </w:tc>
        <w:tc>
          <w:tcPr>
            <w:tcW w:w="1134" w:type="dxa"/>
          </w:tcPr>
          <w:p w14:paraId="4AB60474"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hari</w:t>
            </w:r>
          </w:p>
        </w:tc>
        <w:tc>
          <w:tcPr>
            <w:tcW w:w="1615" w:type="dxa"/>
          </w:tcPr>
          <w:p w14:paraId="43D5B560"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100.000</w:t>
            </w:r>
          </w:p>
        </w:tc>
        <w:tc>
          <w:tcPr>
            <w:tcW w:w="1078" w:type="dxa"/>
          </w:tcPr>
          <w:p w14:paraId="789BF88A"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200.000</w:t>
            </w:r>
          </w:p>
        </w:tc>
      </w:tr>
      <w:tr w:rsidR="00366A98" w:rsidRPr="00366A98" w14:paraId="2DE46C7E" w14:textId="77777777" w:rsidTr="00E51AA4">
        <w:tc>
          <w:tcPr>
            <w:tcW w:w="709" w:type="dxa"/>
          </w:tcPr>
          <w:p w14:paraId="582D522D"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6</w:t>
            </w:r>
          </w:p>
        </w:tc>
        <w:tc>
          <w:tcPr>
            <w:tcW w:w="1479" w:type="dxa"/>
          </w:tcPr>
          <w:p w14:paraId="5DB66A0D"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Ongkos Pemupupukan</w:t>
            </w:r>
          </w:p>
        </w:tc>
        <w:tc>
          <w:tcPr>
            <w:tcW w:w="1073" w:type="dxa"/>
          </w:tcPr>
          <w:p w14:paraId="3A0F6F88"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w:t>
            </w:r>
          </w:p>
        </w:tc>
        <w:tc>
          <w:tcPr>
            <w:tcW w:w="1134" w:type="dxa"/>
          </w:tcPr>
          <w:p w14:paraId="7D368314"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hari</w:t>
            </w:r>
          </w:p>
        </w:tc>
        <w:tc>
          <w:tcPr>
            <w:tcW w:w="1615" w:type="dxa"/>
          </w:tcPr>
          <w:p w14:paraId="2F4F8BD4"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100.000</w:t>
            </w:r>
          </w:p>
        </w:tc>
        <w:tc>
          <w:tcPr>
            <w:tcW w:w="1078" w:type="dxa"/>
          </w:tcPr>
          <w:p w14:paraId="19B41DB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200.000</w:t>
            </w:r>
          </w:p>
        </w:tc>
      </w:tr>
      <w:tr w:rsidR="00366A98" w:rsidRPr="00366A98" w14:paraId="46EB878F" w14:textId="77777777" w:rsidTr="00E51AA4">
        <w:tc>
          <w:tcPr>
            <w:tcW w:w="709" w:type="dxa"/>
          </w:tcPr>
          <w:p w14:paraId="2F22D90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7</w:t>
            </w:r>
          </w:p>
        </w:tc>
        <w:tc>
          <w:tcPr>
            <w:tcW w:w="1479" w:type="dxa"/>
          </w:tcPr>
          <w:p w14:paraId="66ED4878"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Ongkos penyemprotan insektisida dan fungisida</w:t>
            </w:r>
          </w:p>
        </w:tc>
        <w:tc>
          <w:tcPr>
            <w:tcW w:w="1073" w:type="dxa"/>
          </w:tcPr>
          <w:p w14:paraId="38021CC1"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w:t>
            </w:r>
          </w:p>
        </w:tc>
        <w:tc>
          <w:tcPr>
            <w:tcW w:w="1134" w:type="dxa"/>
          </w:tcPr>
          <w:p w14:paraId="4415E6F0"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hari</w:t>
            </w:r>
          </w:p>
        </w:tc>
        <w:tc>
          <w:tcPr>
            <w:tcW w:w="1615" w:type="dxa"/>
          </w:tcPr>
          <w:p w14:paraId="17496254"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100.000</w:t>
            </w:r>
          </w:p>
        </w:tc>
        <w:tc>
          <w:tcPr>
            <w:tcW w:w="1078" w:type="dxa"/>
          </w:tcPr>
          <w:p w14:paraId="754DDB8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200.000</w:t>
            </w:r>
          </w:p>
        </w:tc>
      </w:tr>
      <w:tr w:rsidR="00366A98" w:rsidRPr="00366A98" w14:paraId="2BC6C82B" w14:textId="77777777" w:rsidTr="00E51AA4">
        <w:tc>
          <w:tcPr>
            <w:tcW w:w="709" w:type="dxa"/>
          </w:tcPr>
          <w:p w14:paraId="54BC57BC"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8</w:t>
            </w:r>
          </w:p>
        </w:tc>
        <w:tc>
          <w:tcPr>
            <w:tcW w:w="1479" w:type="dxa"/>
          </w:tcPr>
          <w:p w14:paraId="587E988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Biaya pembuatan got keliling</w:t>
            </w:r>
          </w:p>
        </w:tc>
        <w:tc>
          <w:tcPr>
            <w:tcW w:w="1073" w:type="dxa"/>
          </w:tcPr>
          <w:p w14:paraId="0BADFC43"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w:t>
            </w:r>
          </w:p>
        </w:tc>
        <w:tc>
          <w:tcPr>
            <w:tcW w:w="1134" w:type="dxa"/>
          </w:tcPr>
          <w:p w14:paraId="2CB356EE"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hari</w:t>
            </w:r>
          </w:p>
        </w:tc>
        <w:tc>
          <w:tcPr>
            <w:tcW w:w="1615" w:type="dxa"/>
          </w:tcPr>
          <w:p w14:paraId="771AB1F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100.000</w:t>
            </w:r>
          </w:p>
        </w:tc>
        <w:tc>
          <w:tcPr>
            <w:tcW w:w="1078" w:type="dxa"/>
          </w:tcPr>
          <w:p w14:paraId="562A31D6"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200.000</w:t>
            </w:r>
          </w:p>
        </w:tc>
      </w:tr>
      <w:tr w:rsidR="00366A98" w:rsidRPr="00366A98" w14:paraId="686FCCB5" w14:textId="77777777" w:rsidTr="00E51AA4">
        <w:tc>
          <w:tcPr>
            <w:tcW w:w="709" w:type="dxa"/>
          </w:tcPr>
          <w:p w14:paraId="03F9E2E8"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9</w:t>
            </w:r>
          </w:p>
        </w:tc>
        <w:tc>
          <w:tcPr>
            <w:tcW w:w="1479" w:type="dxa"/>
          </w:tcPr>
          <w:p w14:paraId="2482841F"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Ongkos cabut bunga</w:t>
            </w:r>
          </w:p>
        </w:tc>
        <w:tc>
          <w:tcPr>
            <w:tcW w:w="1073" w:type="dxa"/>
          </w:tcPr>
          <w:p w14:paraId="3E1368B0"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0.35</w:t>
            </w:r>
          </w:p>
        </w:tc>
        <w:tc>
          <w:tcPr>
            <w:tcW w:w="1134" w:type="dxa"/>
          </w:tcPr>
          <w:p w14:paraId="09A3F019"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ha</w:t>
            </w:r>
          </w:p>
        </w:tc>
        <w:tc>
          <w:tcPr>
            <w:tcW w:w="1615" w:type="dxa"/>
          </w:tcPr>
          <w:p w14:paraId="713E9F7C"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100.000/0.14 ha</w:t>
            </w:r>
          </w:p>
        </w:tc>
        <w:tc>
          <w:tcPr>
            <w:tcW w:w="1078" w:type="dxa"/>
          </w:tcPr>
          <w:p w14:paraId="0A793EED"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250.000</w:t>
            </w:r>
          </w:p>
        </w:tc>
      </w:tr>
      <w:tr w:rsidR="00366A98" w:rsidRPr="00366A98" w14:paraId="63BFF3D2" w14:textId="77777777" w:rsidTr="00E51AA4">
        <w:tc>
          <w:tcPr>
            <w:tcW w:w="709" w:type="dxa"/>
          </w:tcPr>
          <w:p w14:paraId="240D27F4"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10</w:t>
            </w:r>
          </w:p>
        </w:tc>
        <w:tc>
          <w:tcPr>
            <w:tcW w:w="1479" w:type="dxa"/>
          </w:tcPr>
          <w:p w14:paraId="27C27A3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Biaya Panen</w:t>
            </w:r>
          </w:p>
        </w:tc>
        <w:tc>
          <w:tcPr>
            <w:tcW w:w="1073" w:type="dxa"/>
          </w:tcPr>
          <w:p w14:paraId="6AD7106E"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17</w:t>
            </w:r>
          </w:p>
        </w:tc>
        <w:tc>
          <w:tcPr>
            <w:tcW w:w="1134" w:type="dxa"/>
          </w:tcPr>
          <w:p w14:paraId="579E293F"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Kwintal</w:t>
            </w:r>
          </w:p>
        </w:tc>
        <w:tc>
          <w:tcPr>
            <w:tcW w:w="1615" w:type="dxa"/>
          </w:tcPr>
          <w:p w14:paraId="69A13545"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50.000/kwintal</w:t>
            </w:r>
          </w:p>
        </w:tc>
        <w:tc>
          <w:tcPr>
            <w:tcW w:w="1078" w:type="dxa"/>
          </w:tcPr>
          <w:p w14:paraId="68857AAB" w14:textId="77777777" w:rsidR="00366A98" w:rsidRPr="00366A98" w:rsidRDefault="00366A98" w:rsidP="00366A98">
            <w:pPr>
              <w:spacing w:line="360" w:lineRule="auto"/>
              <w:rPr>
                <w:rFonts w:ascii="Times New Roman" w:eastAsia="DengXian" w:hAnsi="Times New Roman" w:cs="Times New Roman"/>
                <w:kern w:val="2"/>
                <w:sz w:val="24"/>
                <w:szCs w:val="24"/>
                <w:lang w:val="zh-CN" w:bidi="ar-SA"/>
              </w:rPr>
            </w:pPr>
            <w:r w:rsidRPr="00366A98">
              <w:rPr>
                <w:rFonts w:ascii="Times New Roman" w:eastAsia="DengXian" w:hAnsi="Times New Roman" w:cs="Times New Roman"/>
                <w:kern w:val="2"/>
                <w:sz w:val="24"/>
                <w:szCs w:val="24"/>
                <w:lang w:val="zh-CN" w:bidi="ar-SA"/>
              </w:rPr>
              <w:t>850.000</w:t>
            </w:r>
          </w:p>
        </w:tc>
      </w:tr>
    </w:tbl>
    <w:p w14:paraId="55F9A93D" w14:textId="77777777" w:rsidR="00366A98" w:rsidRPr="00366A98" w:rsidRDefault="00366A98" w:rsidP="00366A98">
      <w:pPr>
        <w:spacing w:line="360" w:lineRule="auto"/>
        <w:ind w:left="1134"/>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Tabel 3. Biaya Variabel</w:t>
      </w:r>
    </w:p>
    <w:p w14:paraId="65DE5CDA" w14:textId="77777777" w:rsidR="00366A98" w:rsidRPr="00366A98" w:rsidRDefault="00366A98" w:rsidP="00366A98">
      <w:pPr>
        <w:spacing w:line="360" w:lineRule="auto"/>
        <w:ind w:left="1713"/>
        <w:contextualSpacing/>
        <w:rPr>
          <w:rFonts w:ascii="Times New Roman" w:eastAsia="DengXian" w:hAnsi="Times New Roman" w:cs="Times New Roman"/>
          <w:sz w:val="24"/>
          <w:szCs w:val="24"/>
          <w:lang w:val="zh-CN" w:bidi="ar-SA"/>
        </w:rPr>
      </w:pPr>
    </w:p>
    <w:p w14:paraId="1E9D1347" w14:textId="77777777" w:rsidR="00366A98" w:rsidRPr="00366A98" w:rsidRDefault="00366A98" w:rsidP="00366A98">
      <w:pPr>
        <w:spacing w:line="360" w:lineRule="auto"/>
        <w:ind w:left="567" w:firstLine="567"/>
        <w:contextualSpacing/>
        <w:jc w:val="both"/>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Biaya variabel pada budidaya jagung pembenihan PT Pioneer milik Pak Mustofa adalah sebesar Rp.4.855.000.</w:t>
      </w:r>
    </w:p>
    <w:p w14:paraId="0AF95CD8" w14:textId="77777777" w:rsidR="00366A98" w:rsidRPr="00366A98" w:rsidRDefault="00366A98" w:rsidP="00366A98">
      <w:pPr>
        <w:spacing w:line="360" w:lineRule="auto"/>
        <w:ind w:left="567" w:firstLine="567"/>
        <w:contextualSpacing/>
        <w:jc w:val="both"/>
        <w:rPr>
          <w:rFonts w:ascii="Times New Roman" w:eastAsia="DengXian" w:hAnsi="Times New Roman" w:cs="Times New Roman"/>
          <w:sz w:val="24"/>
          <w:szCs w:val="24"/>
          <w:lang w:val="zh-CN" w:bidi="ar-SA"/>
        </w:rPr>
      </w:pPr>
    </w:p>
    <w:p w14:paraId="1B6B79FA" w14:textId="77777777" w:rsidR="00366A98" w:rsidRPr="00366A98" w:rsidRDefault="00366A98" w:rsidP="00366A98">
      <w:pPr>
        <w:spacing w:line="360" w:lineRule="auto"/>
        <w:ind w:left="567" w:firstLine="567"/>
        <w:contextualSpacing/>
        <w:jc w:val="both"/>
        <w:rPr>
          <w:rFonts w:ascii="Times New Roman" w:eastAsia="DengXian" w:hAnsi="Times New Roman" w:cs="Times New Roman"/>
          <w:sz w:val="24"/>
          <w:szCs w:val="24"/>
          <w:lang w:val="zh-CN" w:bidi="ar-SA"/>
        </w:rPr>
      </w:pPr>
    </w:p>
    <w:p w14:paraId="05332572" w14:textId="77777777" w:rsidR="00366A98" w:rsidRPr="00366A98" w:rsidRDefault="00366A98" w:rsidP="00366A98">
      <w:pPr>
        <w:spacing w:line="360" w:lineRule="auto"/>
        <w:ind w:left="426" w:firstLine="850"/>
        <w:contextualSpacing/>
        <w:jc w:val="both"/>
        <w:rPr>
          <w:rFonts w:ascii="Times New Roman" w:eastAsia="DengXian" w:hAnsi="Times New Roman" w:cs="Times New Roman"/>
          <w:sz w:val="24"/>
          <w:szCs w:val="24"/>
          <w:lang w:val="zh-CN" w:bidi="ar-SA"/>
        </w:rPr>
      </w:pPr>
    </w:p>
    <w:p w14:paraId="16302DAE" w14:textId="77777777" w:rsidR="00366A98" w:rsidRPr="00366A98" w:rsidRDefault="00366A98" w:rsidP="00366A98">
      <w:pPr>
        <w:spacing w:line="360" w:lineRule="auto"/>
        <w:ind w:left="426" w:firstLine="850"/>
        <w:contextualSpacing/>
        <w:jc w:val="both"/>
        <w:rPr>
          <w:rFonts w:ascii="Times New Roman" w:eastAsia="DengXian" w:hAnsi="Times New Roman" w:cs="Times New Roman"/>
          <w:sz w:val="24"/>
          <w:szCs w:val="24"/>
          <w:lang w:val="zh-CN" w:bidi="ar-SA"/>
        </w:rPr>
      </w:pPr>
    </w:p>
    <w:p w14:paraId="51552694" w14:textId="77777777" w:rsidR="00366A98" w:rsidRPr="00366A98" w:rsidRDefault="00366A98" w:rsidP="00366A98">
      <w:pPr>
        <w:spacing w:line="360" w:lineRule="auto"/>
        <w:ind w:left="426" w:firstLine="850"/>
        <w:contextualSpacing/>
        <w:jc w:val="both"/>
        <w:rPr>
          <w:rFonts w:ascii="Times New Roman" w:eastAsia="DengXian" w:hAnsi="Times New Roman" w:cs="Times New Roman"/>
          <w:sz w:val="24"/>
          <w:szCs w:val="24"/>
          <w:lang w:val="zh-CN" w:bidi="ar-SA"/>
        </w:rPr>
      </w:pPr>
    </w:p>
    <w:p w14:paraId="4AB5E8B6" w14:textId="77777777" w:rsidR="00366A98" w:rsidRPr="00366A98" w:rsidRDefault="00366A98" w:rsidP="00366A98">
      <w:pPr>
        <w:spacing w:line="360" w:lineRule="auto"/>
        <w:ind w:left="426" w:firstLine="850"/>
        <w:contextualSpacing/>
        <w:jc w:val="both"/>
        <w:rPr>
          <w:rFonts w:ascii="Times New Roman" w:eastAsia="DengXian" w:hAnsi="Times New Roman" w:cs="Times New Roman"/>
          <w:sz w:val="24"/>
          <w:szCs w:val="24"/>
          <w:lang w:val="zh-CN" w:bidi="ar-SA"/>
        </w:rPr>
      </w:pPr>
    </w:p>
    <w:p w14:paraId="3FAD6C01" w14:textId="77777777" w:rsidR="00366A98" w:rsidRPr="00366A98" w:rsidRDefault="00366A98" w:rsidP="00366A98">
      <w:pPr>
        <w:spacing w:line="360" w:lineRule="auto"/>
        <w:ind w:left="426" w:firstLine="850"/>
        <w:contextualSpacing/>
        <w:jc w:val="both"/>
        <w:rPr>
          <w:rFonts w:ascii="Times New Roman" w:eastAsia="DengXian" w:hAnsi="Times New Roman" w:cs="Times New Roman"/>
          <w:sz w:val="24"/>
          <w:szCs w:val="24"/>
          <w:lang w:val="zh-CN" w:bidi="ar-SA"/>
        </w:rPr>
      </w:pPr>
    </w:p>
    <w:p w14:paraId="7B152CB0" w14:textId="77777777" w:rsidR="00366A98" w:rsidRPr="00366A98" w:rsidRDefault="00366A98" w:rsidP="00366A98">
      <w:pPr>
        <w:spacing w:line="360" w:lineRule="auto"/>
        <w:ind w:left="426" w:firstLine="850"/>
        <w:contextualSpacing/>
        <w:jc w:val="both"/>
        <w:rPr>
          <w:rFonts w:ascii="Times New Roman" w:eastAsia="DengXian" w:hAnsi="Times New Roman" w:cs="Times New Roman"/>
          <w:sz w:val="24"/>
          <w:szCs w:val="24"/>
          <w:lang w:val="zh-CN" w:bidi="ar-SA"/>
        </w:rPr>
      </w:pPr>
    </w:p>
    <w:p w14:paraId="76606354" w14:textId="77777777" w:rsidR="00366A98" w:rsidRPr="00366A98" w:rsidRDefault="00366A98">
      <w:pPr>
        <w:numPr>
          <w:ilvl w:val="0"/>
          <w:numId w:val="21"/>
        </w:numPr>
        <w:spacing w:line="360" w:lineRule="auto"/>
        <w:ind w:left="1134"/>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lastRenderedPageBreak/>
        <w:t>Pendapatan dan Analisis Data</w:t>
      </w:r>
    </w:p>
    <w:p w14:paraId="6ACF9668" w14:textId="77777777" w:rsidR="00366A98" w:rsidRPr="00366A98" w:rsidRDefault="00366A98" w:rsidP="00366A98">
      <w:pPr>
        <w:spacing w:line="360" w:lineRule="auto"/>
        <w:ind w:left="567" w:firstLine="56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Pada saat panen diperoleh hasil sebanyak 1700 kg dengan harga Rp. 8550/kg maka diperoleh:</w:t>
      </w:r>
    </w:p>
    <w:p w14:paraId="38CA0E97" w14:textId="77777777" w:rsidR="00366A98" w:rsidRPr="00366A98" w:rsidRDefault="00366A98" w:rsidP="00366A98">
      <w:pPr>
        <w:spacing w:line="360" w:lineRule="auto"/>
        <w:ind w:left="1713"/>
        <w:contextualSpacing/>
        <w:rPr>
          <w:rFonts w:ascii="Times New Roman" w:eastAsia="DengXian" w:hAnsi="Times New Roman" w:cs="Times New Roman"/>
          <w:sz w:val="24"/>
          <w:szCs w:val="24"/>
          <w:lang w:val="zh-CN" w:bidi="ar-SA"/>
        </w:rPr>
      </w:pPr>
    </w:p>
    <w:p w14:paraId="3A9E859B" w14:textId="77777777" w:rsidR="00366A98" w:rsidRPr="00366A98" w:rsidRDefault="00366A98" w:rsidP="00366A98">
      <w:pPr>
        <w:spacing w:line="360" w:lineRule="auto"/>
        <w:ind w:left="1134"/>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Pendapatan Kotor</w:t>
      </w:r>
      <w:r w:rsidRPr="00366A98">
        <w:rPr>
          <w:rFonts w:ascii="Times New Roman" w:eastAsia="DengXian" w:hAnsi="Times New Roman" w:cs="Times New Roman"/>
          <w:sz w:val="24"/>
          <w:szCs w:val="24"/>
          <w:lang w:val="zh-CN" w:bidi="ar-SA"/>
        </w:rPr>
        <w:tab/>
        <w:t>= 1700 kg x Rp.8550</w:t>
      </w:r>
    </w:p>
    <w:p w14:paraId="6E786179" w14:textId="77777777" w:rsidR="00366A98" w:rsidRPr="00366A98" w:rsidRDefault="00366A98" w:rsidP="00366A98">
      <w:pPr>
        <w:spacing w:line="360" w:lineRule="auto"/>
        <w:ind w:left="1713"/>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Rp14.535.000</w:t>
      </w:r>
    </w:p>
    <w:p w14:paraId="1B405AD1" w14:textId="77777777" w:rsidR="00366A98" w:rsidRPr="00366A98" w:rsidRDefault="00366A98" w:rsidP="00366A98">
      <w:pPr>
        <w:spacing w:line="360" w:lineRule="auto"/>
        <w:ind w:left="1713"/>
        <w:contextualSpacing/>
        <w:rPr>
          <w:rFonts w:ascii="Times New Roman" w:eastAsia="DengXian" w:hAnsi="Times New Roman" w:cs="Times New Roman"/>
          <w:sz w:val="24"/>
          <w:szCs w:val="24"/>
          <w:lang w:val="zh-CN" w:bidi="ar-SA"/>
        </w:rPr>
      </w:pPr>
    </w:p>
    <w:p w14:paraId="0EE8C125" w14:textId="77777777" w:rsidR="00366A98" w:rsidRPr="00366A98" w:rsidRDefault="00366A98">
      <w:pPr>
        <w:numPr>
          <w:ilvl w:val="0"/>
          <w:numId w:val="22"/>
        </w:numPr>
        <w:spacing w:line="360" w:lineRule="auto"/>
        <w:ind w:left="1418"/>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Analisis biaya total</w:t>
      </w:r>
    </w:p>
    <w:p w14:paraId="12466B48"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TC </w:t>
      </w:r>
      <w:r w:rsidRPr="00366A98">
        <w:rPr>
          <w:rFonts w:ascii="Times New Roman" w:eastAsia="DengXian" w:hAnsi="Times New Roman" w:cs="Times New Roman"/>
          <w:i/>
          <w:iCs/>
          <w:sz w:val="24"/>
          <w:szCs w:val="24"/>
          <w:lang w:val="zh-CN" w:bidi="ar-SA"/>
        </w:rPr>
        <w:t>(total cost)</w:t>
      </w:r>
      <w:r w:rsidRPr="00366A98">
        <w:rPr>
          <w:rFonts w:ascii="Times New Roman" w:eastAsia="DengXian" w:hAnsi="Times New Roman" w:cs="Times New Roman"/>
          <w:sz w:val="24"/>
          <w:szCs w:val="24"/>
          <w:lang w:val="zh-CN" w:bidi="ar-SA"/>
        </w:rPr>
        <w:tab/>
        <w:t>= VC + FC</w:t>
      </w:r>
    </w:p>
    <w:p w14:paraId="328E5D88"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Rp. 4.855.000 + Rp. 2.500.000</w:t>
      </w:r>
    </w:p>
    <w:p w14:paraId="1AA702F9"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Rp. 7.355.000</w:t>
      </w:r>
    </w:p>
    <w:p w14:paraId="1429D8C3"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p>
    <w:p w14:paraId="246D5D33"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p>
    <w:p w14:paraId="129D3563" w14:textId="77777777" w:rsidR="00366A98" w:rsidRPr="00366A98" w:rsidRDefault="00366A98">
      <w:pPr>
        <w:numPr>
          <w:ilvl w:val="0"/>
          <w:numId w:val="22"/>
        </w:numPr>
        <w:spacing w:line="360" w:lineRule="auto"/>
        <w:ind w:left="1418"/>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Analisis R/C ratio</w:t>
      </w:r>
    </w:p>
    <w:p w14:paraId="3415D1DC"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p>
    <w:p w14:paraId="4420B5EB" w14:textId="77777777" w:rsidR="00366A98" w:rsidRPr="00366A98" w:rsidRDefault="00366A98" w:rsidP="00366A98">
      <w:pPr>
        <w:spacing w:line="360" w:lineRule="auto"/>
        <w:ind w:left="2880"/>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            Pendapatan</w:t>
      </w:r>
    </w:p>
    <w:p w14:paraId="35EFDFC6" w14:textId="77777777" w:rsidR="00366A98" w:rsidRPr="00366A98" w:rsidRDefault="00366A98" w:rsidP="00366A98">
      <w:pPr>
        <w:spacing w:line="360" w:lineRule="auto"/>
        <w:ind w:left="2127"/>
        <w:contextualSpacing/>
        <w:rPr>
          <w:rFonts w:ascii="Times New Roman" w:eastAsia="DengXian" w:hAnsi="Times New Roman" w:cs="Times New Roman"/>
          <w:sz w:val="24"/>
          <w:szCs w:val="24"/>
          <w:u w:val="single"/>
          <w:lang w:val="zh-CN" w:bidi="ar-SA"/>
        </w:rPr>
      </w:pPr>
      <w:r w:rsidRPr="00366A98">
        <w:rPr>
          <w:rFonts w:ascii="Times New Roman" w:eastAsia="DengXian" w:hAnsi="Times New Roman" w:cs="Times New Roman"/>
          <w:noProof/>
          <w:sz w:val="24"/>
          <w:szCs w:val="24"/>
          <w:lang w:val="zh-CN" w:bidi="ar-SA"/>
        </w:rPr>
        <mc:AlternateContent>
          <mc:Choice Requires="wps">
            <w:drawing>
              <wp:anchor distT="0" distB="0" distL="114300" distR="114300" simplePos="0" relativeHeight="251659264" behindDoc="0" locked="0" layoutInCell="1" allowOverlap="1" wp14:anchorId="15361F43" wp14:editId="585A06CF">
                <wp:simplePos x="0" y="0"/>
                <wp:positionH relativeFrom="column">
                  <wp:posOffset>1974850</wp:posOffset>
                </wp:positionH>
                <wp:positionV relativeFrom="paragraph">
                  <wp:posOffset>83820</wp:posOffset>
                </wp:positionV>
                <wp:extent cx="1054100" cy="6350"/>
                <wp:effectExtent l="0" t="0" r="31750" b="31750"/>
                <wp:wrapNone/>
                <wp:docPr id="1782976687" name="Straight Connector 1"/>
                <wp:cNvGraphicFramePr/>
                <a:graphic xmlns:a="http://schemas.openxmlformats.org/drawingml/2006/main">
                  <a:graphicData uri="http://schemas.microsoft.com/office/word/2010/wordprocessingShape">
                    <wps:wsp>
                      <wps:cNvCnPr/>
                      <wps:spPr>
                        <a:xfrm flipV="1">
                          <a:off x="0" y="0"/>
                          <a:ext cx="1054100" cy="635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0F3D03B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5.5pt,6.6pt" to="23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" strokecolor="#156082" strokeweight=".5pt">
                <v:stroke joinstyle="miter"/>
              </v:line>
            </w:pict>
          </mc:Fallback>
        </mc:AlternateContent>
      </w:r>
      <w:r w:rsidRPr="00366A98">
        <w:rPr>
          <w:rFonts w:ascii="Times New Roman" w:eastAsia="DengXian" w:hAnsi="Times New Roman" w:cs="Times New Roman"/>
          <w:sz w:val="24"/>
          <w:szCs w:val="24"/>
          <w:lang w:val="zh-CN" w:bidi="ar-SA"/>
        </w:rPr>
        <w:t>R/C</w:t>
      </w:r>
      <w:r w:rsidRPr="00366A98">
        <w:rPr>
          <w:rFonts w:ascii="Times New Roman" w:eastAsia="DengXian" w:hAnsi="Times New Roman" w:cs="Times New Roman"/>
          <w:sz w:val="24"/>
          <w:szCs w:val="24"/>
          <w:lang w:val="zh-CN" w:bidi="ar-SA"/>
        </w:rPr>
        <w:tab/>
        <w:t xml:space="preserve">= </w:t>
      </w:r>
      <w:r w:rsidRPr="00366A98">
        <w:rPr>
          <w:rFonts w:ascii="Times New Roman" w:eastAsia="DengXian" w:hAnsi="Times New Roman" w:cs="Times New Roman"/>
          <w:sz w:val="24"/>
          <w:szCs w:val="24"/>
          <w:u w:val="single"/>
          <w:lang w:val="zh-CN" w:bidi="ar-SA"/>
        </w:rPr>
        <w:t xml:space="preserve">   </w:t>
      </w:r>
    </w:p>
    <w:p w14:paraId="4E687BE1"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xml:space="preserve">         </w:t>
      </w:r>
      <w:r w:rsidRPr="00366A98">
        <w:rPr>
          <w:rFonts w:ascii="Times New Roman" w:eastAsia="DengXian" w:hAnsi="Times New Roman" w:cs="Times New Roman"/>
          <w:sz w:val="24"/>
          <w:szCs w:val="24"/>
          <w:lang w:val="zh-CN" w:bidi="ar-SA"/>
        </w:rPr>
        <w:tab/>
        <w:t xml:space="preserve">      TC</w:t>
      </w:r>
    </w:p>
    <w:p w14:paraId="1965557C"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p>
    <w:p w14:paraId="5F8D3B5B"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xml:space="preserve">       Rp. 14.535.000</w:t>
      </w:r>
    </w:p>
    <w:p w14:paraId="482AEC92"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noProof/>
          <w:sz w:val="24"/>
          <w:szCs w:val="24"/>
          <w:lang w:val="zh-CN" w:bidi="ar-SA"/>
        </w:rPr>
        <mc:AlternateContent>
          <mc:Choice Requires="wps">
            <w:drawing>
              <wp:anchor distT="0" distB="0" distL="114300" distR="114300" simplePos="0" relativeHeight="251660288" behindDoc="0" locked="0" layoutInCell="1" allowOverlap="1" wp14:anchorId="10C41941" wp14:editId="4E099539">
                <wp:simplePos x="0" y="0"/>
                <wp:positionH relativeFrom="column">
                  <wp:posOffset>1997075</wp:posOffset>
                </wp:positionH>
                <wp:positionV relativeFrom="paragraph">
                  <wp:posOffset>83820</wp:posOffset>
                </wp:positionV>
                <wp:extent cx="1017905" cy="19050"/>
                <wp:effectExtent l="0" t="0" r="29845" b="19050"/>
                <wp:wrapNone/>
                <wp:docPr id="534229667" name="Straight Connector 1"/>
                <wp:cNvGraphicFramePr/>
                <a:graphic xmlns:a="http://schemas.openxmlformats.org/drawingml/2006/main">
                  <a:graphicData uri="http://schemas.microsoft.com/office/word/2010/wordprocessingShape">
                    <wps:wsp>
                      <wps:cNvCnPr/>
                      <wps:spPr>
                        <a:xfrm flipV="1">
                          <a:off x="0" y="0"/>
                          <a:ext cx="1018161" cy="1932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5651C59C"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57.25pt,6.6pt" to="237.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" strokecolor="#156082" strokeweight=".5pt">
                <v:stroke joinstyle="miter"/>
              </v:line>
            </w:pict>
          </mc:Fallback>
        </mc:AlternateContent>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w:t>
      </w:r>
    </w:p>
    <w:p w14:paraId="31C28710"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xml:space="preserve">       Rp. 7.355.000</w:t>
      </w:r>
    </w:p>
    <w:p w14:paraId="0EC44B7B"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p>
    <w:p w14:paraId="41E7B319" w14:textId="1B5A1D09" w:rsidR="00366A98" w:rsidRPr="00366A98" w:rsidRDefault="00366A98" w:rsidP="00366A98">
      <w:pPr>
        <w:spacing w:line="360" w:lineRule="auto"/>
        <w:ind w:left="2127"/>
        <w:contextualSpacing/>
        <w:rPr>
          <w:rFonts w:ascii="Times New Roman" w:eastAsia="DengXian" w:hAnsi="Times New Roman" w:cs="Times New Roman"/>
          <w:sz w:val="24"/>
          <w:szCs w:val="24"/>
          <w:lang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 1,97</w:t>
      </w:r>
    </w:p>
    <w:p w14:paraId="70CE95BA"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p>
    <w:p w14:paraId="405303FF" w14:textId="77777777" w:rsidR="00366A98" w:rsidRPr="00366A98" w:rsidRDefault="00366A98">
      <w:pPr>
        <w:numPr>
          <w:ilvl w:val="0"/>
          <w:numId w:val="22"/>
        </w:numPr>
        <w:spacing w:line="360" w:lineRule="auto"/>
        <w:ind w:left="1418"/>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Analisis BEP Unit dalam Kg</w:t>
      </w:r>
    </w:p>
    <w:p w14:paraId="4BCD1831" w14:textId="77777777" w:rsidR="00366A98" w:rsidRPr="00366A98" w:rsidRDefault="00366A98" w:rsidP="00366A98">
      <w:pPr>
        <w:spacing w:line="360" w:lineRule="auto"/>
        <w:ind w:left="1418"/>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Biaya variable per Kg</w:t>
      </w:r>
    </w:p>
    <w:p w14:paraId="1625DF61" w14:textId="77777777" w:rsidR="00366A98" w:rsidRPr="00366A98" w:rsidRDefault="00366A98" w:rsidP="00366A98">
      <w:pPr>
        <w:spacing w:line="360" w:lineRule="auto"/>
        <w:ind w:left="1418"/>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VC/Unit</w:t>
      </w:r>
      <w:r w:rsidRPr="00366A98">
        <w:rPr>
          <w:rFonts w:ascii="Times New Roman" w:eastAsia="DengXian" w:hAnsi="Times New Roman" w:cs="Times New Roman"/>
          <w:sz w:val="24"/>
          <w:szCs w:val="24"/>
          <w:lang w:val="zh-CN" w:bidi="ar-SA"/>
        </w:rPr>
        <w:tab/>
        <w:t>= Rp. 4.855.000/ 1700 = Rp. 2855</w:t>
      </w:r>
    </w:p>
    <w:p w14:paraId="45F73BF8" w14:textId="77777777" w:rsidR="00366A98" w:rsidRPr="00366A98" w:rsidRDefault="00366A98" w:rsidP="00366A98">
      <w:pPr>
        <w:spacing w:line="360" w:lineRule="auto"/>
        <w:ind w:left="2127"/>
        <w:contextualSpacing/>
        <w:rPr>
          <w:rFonts w:ascii="Times New Roman" w:eastAsia="DengXian" w:hAnsi="Times New Roman" w:cs="Times New Roman"/>
          <w:sz w:val="24"/>
          <w:szCs w:val="24"/>
          <w:lang w:val="zh-CN" w:bidi="ar-SA"/>
        </w:rPr>
      </w:pPr>
    </w:p>
    <w:p w14:paraId="38C4679F" w14:textId="77777777" w:rsidR="00366A98" w:rsidRPr="00366A98" w:rsidRDefault="00366A98" w:rsidP="00366A98">
      <w:pPr>
        <w:spacing w:line="360" w:lineRule="auto"/>
        <w:ind w:left="3567" w:firstLine="33"/>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 xml:space="preserve">   FC</w:t>
      </w:r>
    </w:p>
    <w:p w14:paraId="61C80006"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noProof/>
          <w:sz w:val="24"/>
          <w:szCs w:val="24"/>
          <w:lang w:val="zh-CN" w:bidi="ar-SA"/>
        </w:rPr>
        <mc:AlternateContent>
          <mc:Choice Requires="wps">
            <w:drawing>
              <wp:anchor distT="0" distB="0" distL="114300" distR="114300" simplePos="0" relativeHeight="251661312" behindDoc="0" locked="0" layoutInCell="1" allowOverlap="1" wp14:anchorId="60AE97E7" wp14:editId="25065DD9">
                <wp:simplePos x="0" y="0"/>
                <wp:positionH relativeFrom="column">
                  <wp:posOffset>2204720</wp:posOffset>
                </wp:positionH>
                <wp:positionV relativeFrom="paragraph">
                  <wp:posOffset>83185</wp:posOffset>
                </wp:positionV>
                <wp:extent cx="512445" cy="6350"/>
                <wp:effectExtent l="0" t="0" r="21590" b="31750"/>
                <wp:wrapNone/>
                <wp:docPr id="294849646" name="Straight Connector 1"/>
                <wp:cNvGraphicFramePr/>
                <a:graphic xmlns:a="http://schemas.openxmlformats.org/drawingml/2006/main">
                  <a:graphicData uri="http://schemas.microsoft.com/office/word/2010/wordprocessingShape">
                    <wps:wsp>
                      <wps:cNvCnPr/>
                      <wps:spPr>
                        <a:xfrm flipV="1">
                          <a:off x="0" y="0"/>
                          <a:ext cx="512188" cy="6485"/>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3D5EF2D7"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3.6pt,6.55pt" to="213.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" strokecolor="#156082" strokeweight=".5pt">
                <v:stroke joinstyle="miter"/>
              </v:line>
            </w:pict>
          </mc:Fallback>
        </mc:AlternateContent>
      </w:r>
      <w:r w:rsidRPr="00366A98">
        <w:rPr>
          <w:rFonts w:ascii="Times New Roman" w:eastAsia="DengXian" w:hAnsi="Times New Roman" w:cs="Times New Roman"/>
          <w:sz w:val="24"/>
          <w:szCs w:val="24"/>
          <w:lang w:val="zh-CN" w:bidi="ar-SA"/>
        </w:rPr>
        <w:t>BEP Unit</w:t>
      </w:r>
      <w:r w:rsidRPr="00366A98">
        <w:rPr>
          <w:rFonts w:ascii="Times New Roman" w:eastAsia="DengXian" w:hAnsi="Times New Roman" w:cs="Times New Roman"/>
          <w:sz w:val="24"/>
          <w:szCs w:val="24"/>
          <w:lang w:val="zh-CN" w:bidi="ar-SA"/>
        </w:rPr>
        <w:tab/>
        <w:t xml:space="preserve">= </w:t>
      </w:r>
    </w:p>
    <w:p w14:paraId="50B5C809"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P – VC</w:t>
      </w:r>
    </w:p>
    <w:p w14:paraId="68C7E3A6"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p>
    <w:p w14:paraId="57754419"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t xml:space="preserve">        </w:t>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Rp. 2.500.000</w:t>
      </w:r>
    </w:p>
    <w:p w14:paraId="48C26965"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noProof/>
          <w:sz w:val="24"/>
          <w:szCs w:val="24"/>
          <w:lang w:val="zh-CN" w:bidi="ar-SA"/>
        </w:rPr>
        <mc:AlternateContent>
          <mc:Choice Requires="wps">
            <w:drawing>
              <wp:anchor distT="0" distB="0" distL="114300" distR="114300" simplePos="0" relativeHeight="251662336" behindDoc="0" locked="0" layoutInCell="1" allowOverlap="1" wp14:anchorId="004B1B03" wp14:editId="5C57F903">
                <wp:simplePos x="0" y="0"/>
                <wp:positionH relativeFrom="column">
                  <wp:posOffset>2146300</wp:posOffset>
                </wp:positionH>
                <wp:positionV relativeFrom="paragraph">
                  <wp:posOffset>73660</wp:posOffset>
                </wp:positionV>
                <wp:extent cx="2075180" cy="7620"/>
                <wp:effectExtent l="0" t="0" r="20320" b="31115"/>
                <wp:wrapNone/>
                <wp:docPr id="1510520181" name="Straight Connector 1"/>
                <wp:cNvGraphicFramePr/>
                <a:graphic xmlns:a="http://schemas.openxmlformats.org/drawingml/2006/main">
                  <a:graphicData uri="http://schemas.microsoft.com/office/word/2010/wordprocessingShape">
                    <wps:wsp>
                      <wps:cNvCnPr/>
                      <wps:spPr>
                        <a:xfrm flipV="1">
                          <a:off x="0" y="0"/>
                          <a:ext cx="2075234" cy="739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17CB1B84" id="Straight Connector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69pt,5.8pt" to="332.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" strokecolor="#156082" strokeweight=".5pt">
                <v:stroke joinstyle="miter"/>
              </v:line>
            </w:pict>
          </mc:Fallback>
        </mc:AlternateContent>
      </w:r>
      <w:r w:rsidRPr="00366A98">
        <w:rPr>
          <w:rFonts w:ascii="Times New Roman" w:eastAsia="DengXian" w:hAnsi="Times New Roman" w:cs="Times New Roman"/>
          <w:sz w:val="24"/>
          <w:szCs w:val="24"/>
          <w:lang w:val="zh-CN" w:bidi="ar-SA"/>
        </w:rPr>
        <w:tab/>
        <w:t xml:space="preserve">= </w:t>
      </w:r>
    </w:p>
    <w:p w14:paraId="65521A43"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Rp. 8.550 - Rp. 2.855</w:t>
      </w:r>
    </w:p>
    <w:p w14:paraId="19C65CA0"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p>
    <w:p w14:paraId="69DC2942"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Rp. 2.500.000</w:t>
      </w:r>
    </w:p>
    <w:p w14:paraId="3E27BF97"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noProof/>
          <w:sz w:val="24"/>
          <w:szCs w:val="24"/>
          <w:lang w:val="zh-CN" w:bidi="ar-SA"/>
        </w:rPr>
        <mc:AlternateContent>
          <mc:Choice Requires="wps">
            <w:drawing>
              <wp:anchor distT="0" distB="0" distL="114300" distR="114300" simplePos="0" relativeHeight="251665408" behindDoc="0" locked="0" layoutInCell="1" allowOverlap="1" wp14:anchorId="35F8C767" wp14:editId="24067E15">
                <wp:simplePos x="0" y="0"/>
                <wp:positionH relativeFrom="column">
                  <wp:posOffset>2145030</wp:posOffset>
                </wp:positionH>
                <wp:positionV relativeFrom="paragraph">
                  <wp:posOffset>92710</wp:posOffset>
                </wp:positionV>
                <wp:extent cx="2075180" cy="7620"/>
                <wp:effectExtent l="0" t="0" r="20320" b="31115"/>
                <wp:wrapNone/>
                <wp:docPr id="258929870" name="Straight Connector 1"/>
                <wp:cNvGraphicFramePr/>
                <a:graphic xmlns:a="http://schemas.openxmlformats.org/drawingml/2006/main">
                  <a:graphicData uri="http://schemas.microsoft.com/office/word/2010/wordprocessingShape">
                    <wps:wsp>
                      <wps:cNvCnPr/>
                      <wps:spPr>
                        <a:xfrm flipV="1">
                          <a:off x="0" y="0"/>
                          <a:ext cx="2075234" cy="739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6A5E0C17" id="Straight Connector 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68.9pt,7.3pt" to="332.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" strokecolor="#156082" strokeweight=".5pt">
                <v:stroke joinstyle="miter"/>
              </v:line>
            </w:pict>
          </mc:Fallback>
        </mc:AlternateContent>
      </w:r>
      <w:r w:rsidRPr="00366A98">
        <w:rPr>
          <w:rFonts w:ascii="Times New Roman" w:eastAsia="DengXian" w:hAnsi="Times New Roman" w:cs="Times New Roman"/>
          <w:sz w:val="24"/>
          <w:szCs w:val="24"/>
          <w:lang w:val="zh-CN" w:bidi="ar-SA"/>
        </w:rPr>
        <w:tab/>
        <w:t xml:space="preserve">=   </w:t>
      </w:r>
    </w:p>
    <w:p w14:paraId="15EDCBF0"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r>
      <w:r w:rsidRPr="00366A98">
        <w:rPr>
          <w:rFonts w:ascii="Times New Roman" w:eastAsia="DengXian" w:hAnsi="Times New Roman" w:cs="Times New Roman"/>
          <w:sz w:val="24"/>
          <w:szCs w:val="24"/>
          <w:lang w:val="zh-CN" w:bidi="ar-SA"/>
        </w:rPr>
        <w:tab/>
        <w:t>Rp. 5.695</w:t>
      </w:r>
    </w:p>
    <w:p w14:paraId="5EB585FC" w14:textId="77777777" w:rsidR="00366A98" w:rsidRPr="00366A98" w:rsidRDefault="00366A98" w:rsidP="00366A98">
      <w:pPr>
        <w:tabs>
          <w:tab w:val="left" w:pos="3119"/>
        </w:tabs>
        <w:spacing w:line="360" w:lineRule="auto"/>
        <w:ind w:left="2127"/>
        <w:contextualSpacing/>
        <w:rPr>
          <w:rFonts w:ascii="Times New Roman" w:eastAsia="DengXian" w:hAnsi="Times New Roman" w:cs="Times New Roman"/>
          <w:sz w:val="24"/>
          <w:szCs w:val="24"/>
          <w:lang w:val="zh-CN" w:bidi="ar-SA"/>
        </w:rPr>
      </w:pPr>
      <w:r w:rsidRPr="00366A98">
        <w:rPr>
          <w:rFonts w:ascii="Times New Roman" w:eastAsia="DengXian" w:hAnsi="Times New Roman" w:cs="Times New Roman"/>
          <w:sz w:val="24"/>
          <w:szCs w:val="24"/>
          <w:lang w:val="zh-CN" w:bidi="ar-SA"/>
        </w:rPr>
        <w:tab/>
        <w:t>= 439 Kg</w:t>
      </w:r>
    </w:p>
    <w:p w14:paraId="74E1FF8B" w14:textId="77777777" w:rsidR="00366A98" w:rsidRPr="00366A98" w:rsidRDefault="00366A98" w:rsidP="00366A98">
      <w:pPr>
        <w:spacing w:line="360" w:lineRule="auto"/>
        <w:rPr>
          <w:rFonts w:ascii="Times New Roman" w:eastAsia="Times New Roman" w:hAnsi="Times New Roman" w:cs="Times New Roman"/>
          <w:color w:val="000000"/>
          <w:kern w:val="0"/>
          <w:sz w:val="24"/>
          <w:szCs w:val="24"/>
          <w:lang w:val="zh-CN" w:eastAsia="zh-CN" w:bidi="ar-SA"/>
          <w14:ligatures w14:val="none"/>
        </w:rPr>
      </w:pPr>
    </w:p>
    <w:p w14:paraId="1D156006" w14:textId="77777777" w:rsidR="00366A98" w:rsidRPr="00366A98" w:rsidRDefault="00366A98" w:rsidP="00366A98">
      <w:pPr>
        <w:spacing w:line="360" w:lineRule="auto"/>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t xml:space="preserve">    FC</w:t>
      </w:r>
    </w:p>
    <w:p w14:paraId="581188A4" w14:textId="77777777" w:rsidR="00366A98" w:rsidRPr="00366A98" w:rsidRDefault="00366A98" w:rsidP="00366A98">
      <w:pPr>
        <w:spacing w:line="360" w:lineRule="auto"/>
        <w:ind w:left="2127"/>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DengXian" w:hAnsi="Times New Roman" w:cs="Times New Roman"/>
          <w:noProof/>
          <w:sz w:val="24"/>
          <w:szCs w:val="24"/>
        </w:rPr>
        <mc:AlternateContent>
          <mc:Choice Requires="wps">
            <w:drawing>
              <wp:anchor distT="0" distB="0" distL="114300" distR="114300" simplePos="0" relativeHeight="251663360" behindDoc="0" locked="0" layoutInCell="1" allowOverlap="1" wp14:anchorId="281F9FEE" wp14:editId="60473F0E">
                <wp:simplePos x="0" y="0"/>
                <wp:positionH relativeFrom="column">
                  <wp:posOffset>2472055</wp:posOffset>
                </wp:positionH>
                <wp:positionV relativeFrom="paragraph">
                  <wp:posOffset>104140</wp:posOffset>
                </wp:positionV>
                <wp:extent cx="2019935" cy="13970"/>
                <wp:effectExtent l="0" t="0" r="37465" b="24130"/>
                <wp:wrapNone/>
                <wp:docPr id="1565143966" name="Straight Connector 1"/>
                <wp:cNvGraphicFramePr/>
                <a:graphic xmlns:a="http://schemas.openxmlformats.org/drawingml/2006/main">
                  <a:graphicData uri="http://schemas.microsoft.com/office/word/2010/wordprocessingShape">
                    <wps:wsp>
                      <wps:cNvCnPr/>
                      <wps:spPr>
                        <a:xfrm>
                          <a:off x="0" y="0"/>
                          <a:ext cx="2020186" cy="14177"/>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2E51AAE9"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4.65pt,8.2pt" to="353.7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" strokecolor="#156082" strokeweight=".5pt">
                <v:stroke joinstyle="miter"/>
              </v:line>
            </w:pict>
          </mc:Fallback>
        </mc:AlternateContent>
      </w:r>
      <w:r w:rsidRPr="00366A98">
        <w:rPr>
          <w:rFonts w:ascii="Times New Roman" w:eastAsia="Times New Roman" w:hAnsi="Times New Roman" w:cs="Times New Roman"/>
          <w:color w:val="000000"/>
          <w:kern w:val="0"/>
          <w:sz w:val="24"/>
          <w:szCs w:val="24"/>
          <w:lang w:val="zh-CN" w:eastAsia="zh-CN" w:bidi="ar-SA"/>
          <w14:ligatures w14:val="none"/>
        </w:rPr>
        <w:t xml:space="preserve">BEP Rupiah </w:t>
      </w:r>
      <w:r w:rsidRPr="00366A98">
        <w:rPr>
          <w:rFonts w:ascii="Times New Roman" w:eastAsia="Times New Roman" w:hAnsi="Times New Roman" w:cs="Times New Roman"/>
          <w:color w:val="000000"/>
          <w:kern w:val="0"/>
          <w:sz w:val="24"/>
          <w:szCs w:val="24"/>
          <w:lang w:val="zh-CN" w:eastAsia="zh-CN" w:bidi="ar-SA"/>
          <w14:ligatures w14:val="none"/>
        </w:rPr>
        <w:tab/>
        <w:t xml:space="preserve">= </w:t>
      </w:r>
      <w:r w:rsidRPr="00366A98">
        <w:rPr>
          <w:rFonts w:ascii="Times New Roman" w:eastAsia="Times New Roman" w:hAnsi="Times New Roman" w:cs="Times New Roman"/>
          <w:color w:val="000000"/>
          <w:kern w:val="0"/>
          <w:sz w:val="24"/>
          <w:szCs w:val="24"/>
          <w:lang w:val="zh-CN" w:eastAsia="zh-CN" w:bidi="ar-SA"/>
          <w14:ligatures w14:val="none"/>
        </w:rPr>
        <w:tab/>
      </w:r>
    </w:p>
    <w:p w14:paraId="33B3D9D7" w14:textId="77777777" w:rsidR="00366A98" w:rsidRPr="00366A98" w:rsidRDefault="00366A98" w:rsidP="00366A98">
      <w:pPr>
        <w:tabs>
          <w:tab w:val="left" w:pos="7016"/>
        </w:tabs>
        <w:spacing w:after="0" w:line="360" w:lineRule="auto"/>
        <w:ind w:left="4680"/>
        <w:contextualSpacing/>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Times New Roman" w:hAnsi="Times New Roman" w:cs="Times New Roman"/>
          <w:color w:val="000000"/>
          <w:kern w:val="0"/>
          <w:sz w:val="24"/>
          <w:szCs w:val="24"/>
          <w:lang w:val="zh-CN" w:eastAsia="zh-CN" w:bidi="ar-SA"/>
          <w14:ligatures w14:val="none"/>
        </w:rPr>
        <w:t xml:space="preserve">     VC Unit</w:t>
      </w:r>
    </w:p>
    <w:p w14:paraId="15B8D3EA" w14:textId="77777777" w:rsidR="00366A98" w:rsidRPr="00366A98" w:rsidRDefault="00366A98" w:rsidP="00366A98">
      <w:pPr>
        <w:spacing w:after="0" w:line="360" w:lineRule="auto"/>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p>
    <w:p w14:paraId="6EA6846F" w14:textId="77777777" w:rsidR="00366A98" w:rsidRPr="00366A98" w:rsidRDefault="00366A98" w:rsidP="00366A98">
      <w:pPr>
        <w:spacing w:line="360" w:lineRule="auto"/>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t xml:space="preserve">        </w:t>
      </w:r>
      <w:r w:rsidRPr="00366A98">
        <w:rPr>
          <w:rFonts w:ascii="Times New Roman" w:eastAsia="Times New Roman" w:hAnsi="Times New Roman" w:cs="Times New Roman"/>
          <w:color w:val="000000"/>
          <w:kern w:val="0"/>
          <w:sz w:val="24"/>
          <w:szCs w:val="24"/>
          <w:lang w:val="zh-CN" w:eastAsia="zh-CN" w:bidi="ar-SA"/>
          <w14:ligatures w14:val="none"/>
        </w:rPr>
        <w:tab/>
        <w:t xml:space="preserve">    </w:t>
      </w:r>
      <w:r w:rsidRPr="00366A98">
        <w:rPr>
          <w:rFonts w:ascii="Times New Roman" w:eastAsia="Times New Roman" w:hAnsi="Times New Roman" w:cs="Times New Roman"/>
          <w:color w:val="000000"/>
          <w:kern w:val="0"/>
          <w:sz w:val="24"/>
          <w:szCs w:val="24"/>
          <w:lang w:val="zh-CN" w:eastAsia="zh-CN" w:bidi="ar-SA"/>
          <w14:ligatures w14:val="none"/>
        </w:rPr>
        <w:tab/>
        <w:t xml:space="preserve">       </w:t>
      </w:r>
      <w:r w:rsidRPr="00366A98">
        <w:rPr>
          <w:rFonts w:ascii="Times New Roman" w:eastAsia="DengXian" w:hAnsi="Times New Roman" w:cs="Times New Roman"/>
          <w:sz w:val="24"/>
          <w:szCs w:val="24"/>
        </w:rPr>
        <w:t>Rp. 2.500.000</w:t>
      </w:r>
    </w:p>
    <w:p w14:paraId="05337AA8" w14:textId="77777777" w:rsidR="00366A98" w:rsidRPr="00366A98" w:rsidRDefault="00366A98" w:rsidP="00366A98">
      <w:pPr>
        <w:spacing w:line="360" w:lineRule="auto"/>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DengXian" w:hAnsi="Times New Roman" w:cs="Times New Roman"/>
          <w:noProof/>
          <w:sz w:val="24"/>
          <w:szCs w:val="24"/>
        </w:rPr>
        <mc:AlternateContent>
          <mc:Choice Requires="wps">
            <w:drawing>
              <wp:anchor distT="0" distB="0" distL="114300" distR="114300" simplePos="0" relativeHeight="251664384" behindDoc="0" locked="0" layoutInCell="1" allowOverlap="1" wp14:anchorId="284AF4DF" wp14:editId="5EA0E15B">
                <wp:simplePos x="0" y="0"/>
                <wp:positionH relativeFrom="margin">
                  <wp:posOffset>2429510</wp:posOffset>
                </wp:positionH>
                <wp:positionV relativeFrom="paragraph">
                  <wp:posOffset>80645</wp:posOffset>
                </wp:positionV>
                <wp:extent cx="2091055" cy="0"/>
                <wp:effectExtent l="0" t="0" r="0" b="0"/>
                <wp:wrapNone/>
                <wp:docPr id="1787114895" name="Straight Connector 1"/>
                <wp:cNvGraphicFramePr/>
                <a:graphic xmlns:a="http://schemas.openxmlformats.org/drawingml/2006/main">
                  <a:graphicData uri="http://schemas.microsoft.com/office/word/2010/wordprocessingShape">
                    <wps:wsp>
                      <wps:cNvCnPr/>
                      <wps:spPr>
                        <a:xfrm flipV="1">
                          <a:off x="0" y="0"/>
                          <a:ext cx="2091070" cy="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4230EC04" id="Straight Connector 1" o:spid="_x0000_s1026" style="position:absolute;flip:y;z-index:251664384;visibility:visible;mso-wrap-style:square;mso-wrap-distance-left:9pt;mso-wrap-distance-top:0;mso-wrap-distance-right:9pt;mso-wrap-distance-bottom:0;mso-position-horizontal:absolute;mso-position-horizontal-relative:margin;mso-position-vertical:absolute;mso-position-vertical-relative:text" from="191.3pt,6.35pt" to="355.9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" strokecolor="#156082" strokeweight=".5pt">
                <v:stroke joinstyle="miter"/>
                <w10:wrap anchorx="margin"/>
              </v:line>
            </w:pict>
          </mc:Fallback>
        </mc:AlternateContent>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t xml:space="preserve">          = </w:t>
      </w:r>
    </w:p>
    <w:p w14:paraId="22F53AE7" w14:textId="77777777" w:rsidR="00366A98" w:rsidRPr="00366A98" w:rsidRDefault="00366A98" w:rsidP="00366A98">
      <w:pPr>
        <w:spacing w:line="360" w:lineRule="auto"/>
        <w:rPr>
          <w:rFonts w:ascii="Times New Roman" w:eastAsia="DengXian" w:hAnsi="Times New Roman" w:cs="Times New Roman"/>
          <w:sz w:val="24"/>
          <w:szCs w:val="24"/>
        </w:rPr>
      </w:pP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t xml:space="preserve">   </w:t>
      </w:r>
      <w:r w:rsidRPr="00366A98">
        <w:rPr>
          <w:rFonts w:ascii="Times New Roman" w:eastAsia="Times New Roman" w:hAnsi="Times New Roman" w:cs="Times New Roman"/>
          <w:color w:val="000000"/>
          <w:kern w:val="0"/>
          <w:sz w:val="24"/>
          <w:szCs w:val="24"/>
          <w:lang w:val="zh-CN" w:eastAsia="zh-CN" w:bidi="ar-SA"/>
          <w14:ligatures w14:val="none"/>
        </w:rPr>
        <w:tab/>
      </w:r>
      <w:r w:rsidRPr="00366A98">
        <w:rPr>
          <w:rFonts w:ascii="Times New Roman" w:eastAsia="Times New Roman" w:hAnsi="Times New Roman" w:cs="Times New Roman"/>
          <w:color w:val="000000"/>
          <w:kern w:val="0"/>
          <w:sz w:val="24"/>
          <w:szCs w:val="24"/>
          <w:lang w:val="zh-CN" w:eastAsia="zh-CN" w:bidi="ar-SA"/>
          <w14:ligatures w14:val="none"/>
        </w:rPr>
        <w:tab/>
        <w:t>Rp. 2.855</w:t>
      </w:r>
    </w:p>
    <w:p w14:paraId="34E1686A" w14:textId="77777777" w:rsidR="00366A98" w:rsidRPr="00366A98" w:rsidRDefault="00366A98" w:rsidP="00366A98">
      <w:pPr>
        <w:spacing w:after="0" w:line="360" w:lineRule="auto"/>
        <w:rPr>
          <w:rFonts w:ascii="Times New Roman" w:eastAsia="Times New Roman" w:hAnsi="Times New Roman" w:cs="Times New Roman"/>
          <w:color w:val="000000"/>
          <w:kern w:val="0"/>
          <w:sz w:val="24"/>
          <w:szCs w:val="24"/>
          <w:lang w:val="zh-CN" w:eastAsia="zh-CN" w:bidi="ar-SA"/>
          <w14:ligatures w14:val="none"/>
        </w:rPr>
      </w:pPr>
    </w:p>
    <w:p w14:paraId="466F82B3" w14:textId="77777777" w:rsidR="00366A98" w:rsidRPr="00366A98" w:rsidRDefault="00366A98" w:rsidP="00366A98">
      <w:pPr>
        <w:spacing w:line="360" w:lineRule="auto"/>
        <w:rPr>
          <w:rFonts w:ascii="Times New Roman" w:eastAsia="DengXian" w:hAnsi="Times New Roman" w:cs="Times New Roman"/>
          <w:sz w:val="24"/>
          <w:szCs w:val="24"/>
        </w:rPr>
      </w:pPr>
      <w:r w:rsidRPr="00366A98">
        <w:rPr>
          <w:rFonts w:ascii="Times New Roman" w:eastAsia="DengXian" w:hAnsi="Times New Roman" w:cs="Times New Roman"/>
          <w:sz w:val="24"/>
          <w:szCs w:val="24"/>
        </w:rPr>
        <w:tab/>
        <w:t xml:space="preserve">     </w:t>
      </w:r>
      <w:r w:rsidRPr="00366A98">
        <w:rPr>
          <w:rFonts w:ascii="Times New Roman" w:eastAsia="DengXian" w:hAnsi="Times New Roman" w:cs="Times New Roman"/>
          <w:sz w:val="24"/>
          <w:szCs w:val="24"/>
        </w:rPr>
        <w:tab/>
      </w:r>
      <w:r w:rsidRPr="00366A98">
        <w:rPr>
          <w:rFonts w:ascii="Times New Roman" w:eastAsia="DengXian" w:hAnsi="Times New Roman" w:cs="Times New Roman"/>
          <w:sz w:val="24"/>
          <w:szCs w:val="24"/>
        </w:rPr>
        <w:tab/>
      </w:r>
      <w:r w:rsidRPr="00366A98">
        <w:rPr>
          <w:rFonts w:ascii="Times New Roman" w:eastAsia="DengXian" w:hAnsi="Times New Roman" w:cs="Times New Roman"/>
          <w:sz w:val="24"/>
          <w:szCs w:val="24"/>
        </w:rPr>
        <w:tab/>
        <w:t xml:space="preserve">          = Rp. 875,656</w:t>
      </w:r>
    </w:p>
    <w:p w14:paraId="3EF5DED9" w14:textId="77777777" w:rsidR="00366A98" w:rsidRPr="00366A98" w:rsidRDefault="00366A98" w:rsidP="00366A98">
      <w:pPr>
        <w:spacing w:line="360" w:lineRule="auto"/>
        <w:ind w:left="567" w:firstLine="567"/>
        <w:rPr>
          <w:rFonts w:ascii="Times New Roman" w:eastAsia="DengXian" w:hAnsi="Times New Roman" w:cs="Times New Roman"/>
          <w:sz w:val="24"/>
          <w:szCs w:val="24"/>
        </w:rPr>
      </w:pPr>
      <w:proofErr w:type="spellStart"/>
      <w:r w:rsidRPr="00366A98">
        <w:rPr>
          <w:rFonts w:ascii="Times New Roman" w:eastAsia="DengXian" w:hAnsi="Times New Roman" w:cs="Times New Roman"/>
          <w:sz w:val="24"/>
          <w:szCs w:val="24"/>
        </w:rPr>
        <w:t>Artinya</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untuk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mencapai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titik</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impas</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petani</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harus</w:t>
      </w:r>
      <w:proofErr w:type="spellEnd"/>
      <w:r w:rsidRPr="00366A98">
        <w:rPr>
          <w:rFonts w:ascii="Times New Roman" w:eastAsia="DengXian" w:hAnsi="Times New Roman" w:cs="Times New Roman"/>
          <w:sz w:val="24"/>
          <w:szCs w:val="24"/>
        </w:rPr>
        <w:t xml:space="preserve"> </w:t>
      </w:r>
      <w:proofErr w:type="spellStart"/>
      <w:r w:rsidRPr="00366A98">
        <w:rPr>
          <w:rFonts w:ascii="Times New Roman" w:eastAsia="DengXian" w:hAnsi="Times New Roman" w:cs="Times New Roman"/>
          <w:sz w:val="24"/>
          <w:szCs w:val="24"/>
        </w:rPr>
        <w:t>menghasilkan</w:t>
      </w:r>
      <w:proofErr w:type="spellEnd"/>
      <w:r w:rsidRPr="00366A98">
        <w:rPr>
          <w:rFonts w:ascii="Times New Roman" w:eastAsia="DengXian" w:hAnsi="Times New Roman" w:cs="Times New Roman"/>
          <w:sz w:val="24"/>
          <w:szCs w:val="24"/>
        </w:rPr>
        <w:t xml:space="preserve"> minimal 439 kg </w:t>
      </w:r>
      <w:proofErr w:type="spellStart"/>
      <w:r w:rsidRPr="00366A98">
        <w:rPr>
          <w:rFonts w:ascii="Times New Roman" w:eastAsia="DengXian" w:hAnsi="Times New Roman" w:cs="Times New Roman"/>
          <w:sz w:val="24"/>
          <w:szCs w:val="24"/>
        </w:rPr>
        <w:t>jagung</w:t>
      </w:r>
      <w:proofErr w:type="spellEnd"/>
      <w:r w:rsidRPr="00366A98">
        <w:rPr>
          <w:rFonts w:ascii="Times New Roman" w:eastAsia="DengXian" w:hAnsi="Times New Roman" w:cs="Times New Roman"/>
          <w:sz w:val="24"/>
          <w:szCs w:val="24"/>
        </w:rPr>
        <w:t>.</w:t>
      </w:r>
    </w:p>
    <w:p w14:paraId="79731228" w14:textId="77777777" w:rsidR="00366A98" w:rsidRPr="00366A98" w:rsidRDefault="00366A98" w:rsidP="00366A98">
      <w:pPr>
        <w:spacing w:line="360" w:lineRule="auto"/>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DengXian" w:hAnsi="Times New Roman" w:cs="Times New Roman"/>
          <w:sz w:val="24"/>
          <w:szCs w:val="24"/>
        </w:rPr>
        <w:t xml:space="preserve">        </w:t>
      </w:r>
      <w:r w:rsidRPr="00366A98">
        <w:rPr>
          <w:rFonts w:ascii="Times New Roman" w:eastAsia="DengXian" w:hAnsi="Times New Roman" w:cs="Times New Roman"/>
          <w:sz w:val="24"/>
          <w:szCs w:val="24"/>
        </w:rPr>
        <w:tab/>
      </w:r>
      <w:r w:rsidRPr="00366A98">
        <w:rPr>
          <w:rFonts w:ascii="Times New Roman" w:eastAsia="DengXian" w:hAnsi="Times New Roman" w:cs="Times New Roman"/>
          <w:sz w:val="24"/>
          <w:szCs w:val="24"/>
        </w:rPr>
        <w:tab/>
      </w:r>
      <w:r w:rsidRPr="00366A98">
        <w:rPr>
          <w:rFonts w:ascii="Times New Roman" w:eastAsia="DengXian" w:hAnsi="Times New Roman" w:cs="Times New Roman"/>
          <w:sz w:val="24"/>
          <w:szCs w:val="24"/>
        </w:rPr>
        <w:tab/>
      </w:r>
      <w:r w:rsidRPr="00366A98">
        <w:rPr>
          <w:rFonts w:ascii="Times New Roman" w:eastAsia="DengXian" w:hAnsi="Times New Roman" w:cs="Times New Roman"/>
          <w:sz w:val="24"/>
          <w:szCs w:val="24"/>
        </w:rPr>
        <w:tab/>
      </w:r>
    </w:p>
    <w:p w14:paraId="4E8C74E1" w14:textId="77777777" w:rsidR="00366A98" w:rsidRPr="00366A98" w:rsidRDefault="00366A98">
      <w:pPr>
        <w:numPr>
          <w:ilvl w:val="0"/>
          <w:numId w:val="22"/>
        </w:numPr>
        <w:spacing w:line="360" w:lineRule="auto"/>
        <w:ind w:left="1418"/>
        <w:contextualSpacing/>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Times New Roman" w:hAnsi="Times New Roman" w:cs="Times New Roman"/>
          <w:color w:val="000000"/>
          <w:kern w:val="0"/>
          <w:sz w:val="24"/>
          <w:szCs w:val="24"/>
          <w:lang w:val="zh-CN" w:eastAsia="zh-CN" w:bidi="ar-SA"/>
          <w14:ligatures w14:val="none"/>
        </w:rPr>
        <w:t>Keuntungan per periode tanam</w:t>
      </w:r>
    </w:p>
    <w:p w14:paraId="7D6CA863" w14:textId="77777777" w:rsidR="00366A98" w:rsidRPr="00366A98" w:rsidRDefault="00366A98" w:rsidP="00366A98">
      <w:pPr>
        <w:spacing w:line="360" w:lineRule="auto"/>
        <w:ind w:left="2433"/>
        <w:contextualSpacing/>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Times New Roman" w:hAnsi="Times New Roman" w:cs="Times New Roman"/>
          <w:color w:val="000000"/>
          <w:kern w:val="0"/>
          <w:sz w:val="24"/>
          <w:szCs w:val="24"/>
          <w:lang w:val="zh-CN" w:eastAsia="zh-CN" w:bidi="ar-SA"/>
          <w14:ligatures w14:val="none"/>
        </w:rPr>
        <w:t>Laba = Total Pendapatan – Total Biaya operasional</w:t>
      </w:r>
    </w:p>
    <w:p w14:paraId="4C84D733" w14:textId="77777777" w:rsidR="00366A98" w:rsidRPr="00366A98" w:rsidRDefault="00366A98" w:rsidP="00366A98">
      <w:pPr>
        <w:spacing w:line="360" w:lineRule="auto"/>
        <w:ind w:left="2433"/>
        <w:contextualSpacing/>
        <w:rPr>
          <w:rFonts w:ascii="Times New Roman" w:eastAsia="DengXian" w:hAnsi="Times New Roman" w:cs="Times New Roman"/>
          <w:sz w:val="24"/>
          <w:szCs w:val="24"/>
          <w:lang w:val="zh-CN" w:bidi="ar-SA"/>
        </w:rPr>
      </w:pPr>
      <w:r w:rsidRPr="00366A98">
        <w:rPr>
          <w:rFonts w:ascii="Times New Roman" w:eastAsia="Times New Roman" w:hAnsi="Times New Roman" w:cs="Times New Roman"/>
          <w:color w:val="000000"/>
          <w:kern w:val="0"/>
          <w:sz w:val="24"/>
          <w:szCs w:val="24"/>
          <w:lang w:val="zh-CN" w:eastAsia="zh-CN" w:bidi="ar-SA"/>
          <w14:ligatures w14:val="none"/>
        </w:rPr>
        <w:tab/>
        <w:t xml:space="preserve"> = </w:t>
      </w:r>
      <w:r w:rsidRPr="00366A98">
        <w:rPr>
          <w:rFonts w:ascii="Times New Roman" w:eastAsia="DengXian" w:hAnsi="Times New Roman" w:cs="Times New Roman"/>
          <w:sz w:val="24"/>
          <w:szCs w:val="24"/>
          <w:lang w:val="zh-CN" w:bidi="ar-SA"/>
        </w:rPr>
        <w:t>Rp. 14.535.000 - Rp. 7.355.000</w:t>
      </w:r>
    </w:p>
    <w:p w14:paraId="1F409579" w14:textId="77777777" w:rsidR="00366A98" w:rsidRPr="00366A98" w:rsidRDefault="00366A98" w:rsidP="00366A98">
      <w:pPr>
        <w:spacing w:line="360" w:lineRule="auto"/>
        <w:ind w:left="2433" w:firstLine="447"/>
        <w:contextualSpacing/>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DengXian" w:hAnsi="Times New Roman" w:cs="Times New Roman"/>
          <w:sz w:val="24"/>
          <w:szCs w:val="24"/>
          <w:lang w:val="zh-CN" w:bidi="ar-SA"/>
        </w:rPr>
        <w:t xml:space="preserve"> = Rp. </w:t>
      </w:r>
      <w:r w:rsidRPr="00366A98">
        <w:rPr>
          <w:rFonts w:ascii="Times New Roman" w:eastAsia="Times New Roman" w:hAnsi="Times New Roman" w:cs="Times New Roman"/>
          <w:color w:val="000000"/>
          <w:kern w:val="0"/>
          <w:sz w:val="24"/>
          <w:szCs w:val="24"/>
          <w:lang w:val="zh-CN" w:eastAsia="zh-CN" w:bidi="ar-SA"/>
          <w14:ligatures w14:val="none"/>
        </w:rPr>
        <w:t>7.180.000</w:t>
      </w:r>
    </w:p>
    <w:p w14:paraId="0BB3038C" w14:textId="77777777" w:rsidR="00366A98" w:rsidRPr="00366A98" w:rsidRDefault="00366A98" w:rsidP="00366A98">
      <w:pPr>
        <w:spacing w:line="360" w:lineRule="auto"/>
        <w:ind w:left="2433" w:firstLine="447"/>
        <w:contextualSpacing/>
        <w:rPr>
          <w:rFonts w:ascii="Times New Roman" w:eastAsia="Times New Roman" w:hAnsi="Times New Roman" w:cs="Times New Roman"/>
          <w:color w:val="000000"/>
          <w:kern w:val="0"/>
          <w:sz w:val="24"/>
          <w:szCs w:val="24"/>
          <w:lang w:val="zh-CN" w:eastAsia="zh-CN" w:bidi="ar-SA"/>
          <w14:ligatures w14:val="none"/>
        </w:rPr>
      </w:pPr>
    </w:p>
    <w:p w14:paraId="6D9BDB5D" w14:textId="77777777" w:rsidR="00366A98" w:rsidRPr="00366A98" w:rsidRDefault="00366A98" w:rsidP="00366A98">
      <w:pPr>
        <w:spacing w:line="360" w:lineRule="auto"/>
        <w:ind w:left="567" w:firstLine="567"/>
        <w:contextualSpacing/>
        <w:jc w:val="both"/>
        <w:rPr>
          <w:rFonts w:ascii="Times New Roman" w:eastAsia="Times New Roman" w:hAnsi="Times New Roman" w:cs="Times New Roman"/>
          <w:color w:val="000000"/>
          <w:kern w:val="0"/>
          <w:sz w:val="24"/>
          <w:szCs w:val="24"/>
          <w:lang w:val="zh-CN" w:eastAsia="zh-CN" w:bidi="ar-SA"/>
          <w14:ligatures w14:val="none"/>
        </w:rPr>
      </w:pPr>
      <w:r w:rsidRPr="00366A98">
        <w:rPr>
          <w:rFonts w:ascii="Times New Roman" w:eastAsia="Times New Roman" w:hAnsi="Times New Roman" w:cs="Times New Roman"/>
          <w:color w:val="000000"/>
          <w:kern w:val="0"/>
          <w:sz w:val="24"/>
          <w:szCs w:val="24"/>
          <w:lang w:val="zh-CN" w:eastAsia="zh-CN" w:bidi="ar-SA"/>
          <w14:ligatures w14:val="none"/>
        </w:rPr>
        <w:t xml:space="preserve">Berdasarkan analisis tersebut, usaha tani jagung dengan benih Pioneer di lahan Pak Mustofa Poktan Barokah Kelurahan Beru kecamatan Wlingi </w:t>
      </w:r>
      <w:r w:rsidRPr="00366A98">
        <w:rPr>
          <w:rFonts w:ascii="Times New Roman" w:eastAsia="Times New Roman" w:hAnsi="Times New Roman" w:cs="Times New Roman"/>
          <w:color w:val="000000"/>
          <w:kern w:val="0"/>
          <w:sz w:val="24"/>
          <w:szCs w:val="24"/>
          <w:lang w:val="zh-CN" w:eastAsia="zh-CN" w:bidi="ar-SA"/>
          <w14:ligatures w14:val="none"/>
        </w:rPr>
        <w:lastRenderedPageBreak/>
        <w:t>memperoleh laba bersih sebesar Rp 7.180.000, mempunyai R/C Ratio sebesar 1,97 yang menunjukkan kelayakan finansial tinggi, dan BEP berada pada titik aman, artinya dengan produktivitas lebih dari 439 kg, usaha sudah menguntungkan.</w:t>
      </w:r>
    </w:p>
    <w:p w14:paraId="0F3B5FE5" w14:textId="77777777" w:rsidR="00366A98" w:rsidRPr="00366A98" w:rsidRDefault="00366A98" w:rsidP="00366A98">
      <w:pPr>
        <w:spacing w:line="360" w:lineRule="auto"/>
        <w:ind w:left="567" w:firstLine="567"/>
        <w:contextualSpacing/>
        <w:rPr>
          <w:rFonts w:ascii="Times New Roman" w:eastAsia="Times New Roman" w:hAnsi="Times New Roman" w:cs="Times New Roman"/>
          <w:color w:val="000000"/>
          <w:kern w:val="0"/>
          <w:sz w:val="24"/>
          <w:szCs w:val="24"/>
          <w:lang w:val="zh-CN" w:eastAsia="zh-CN" w:bidi="ar-SA"/>
          <w14:ligatures w14:val="none"/>
        </w:rPr>
      </w:pPr>
    </w:p>
    <w:p w14:paraId="42E23F5A" w14:textId="290A7400" w:rsidR="00DB4EF6" w:rsidRPr="001D5915" w:rsidRDefault="00DB4EF6" w:rsidP="001D5915"/>
    <w:sectPr w:rsidR="00DB4EF6" w:rsidRPr="001D5915" w:rsidSect="00015BE2">
      <w:footerReference w:type="default" r:id="rId11"/>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699146"/>
      <w:docPartObj>
        <w:docPartGallery w:val="AutoText"/>
      </w:docPartObj>
    </w:sdtPr>
    <w:sdtContent>
      <w:p w14:paraId="4AF2A392" w14:textId="77777777" w:rsidR="00015BE2" w:rsidRDefault="00015BE2">
        <w:pPr>
          <w:pStyle w:val="Footer"/>
          <w:jc w:val="center"/>
        </w:pPr>
        <w:r>
          <w:fldChar w:fldCharType="begin"/>
        </w:r>
        <w:r>
          <w:instrText xml:space="preserve"> PAGE   \* MERGEFORMAT </w:instrText>
        </w:r>
        <w:r>
          <w:fldChar w:fldCharType="separate"/>
        </w:r>
        <w:r>
          <w:t>2</w:t>
        </w:r>
        <w:r>
          <w:fldChar w:fldCharType="end"/>
        </w:r>
      </w:p>
    </w:sdtContent>
  </w:sdt>
  <w:p w14:paraId="5979E2F7" w14:textId="77777777" w:rsidR="00015BE2" w:rsidRDefault="00015BE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CEB"/>
    <w:multiLevelType w:val="multilevel"/>
    <w:tmpl w:val="00D52CEB"/>
    <w:lvl w:ilvl="0">
      <w:start w:val="1"/>
      <w:numFmt w:val="lowerLetter"/>
      <w:lvlText w:val="%1."/>
      <w:lvlJc w:val="left"/>
      <w:pPr>
        <w:ind w:left="1146" w:hanging="360"/>
      </w:pPr>
      <w:rPr>
        <w:rFont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 w15:restartNumberingAfterBreak="0">
    <w:nsid w:val="025A6E49"/>
    <w:multiLevelType w:val="multilevel"/>
    <w:tmpl w:val="025A6E49"/>
    <w:lvl w:ilvl="0">
      <w:start w:val="1"/>
      <w:numFmt w:val="decimal"/>
      <w:lvlText w:val="%1."/>
      <w:lvlJc w:val="left"/>
      <w:pPr>
        <w:ind w:left="1713" w:hanging="360"/>
      </w:pPr>
    </w:lvl>
    <w:lvl w:ilvl="1">
      <w:start w:val="1"/>
      <w:numFmt w:val="decimal"/>
      <w:lvlText w:val="%2."/>
      <w:lvlJc w:val="left"/>
      <w:pPr>
        <w:ind w:left="1713" w:hanging="360"/>
      </w:pPr>
    </w:lvl>
    <w:lvl w:ilvl="2">
      <w:start w:val="1"/>
      <w:numFmt w:val="decimal"/>
      <w:isLgl/>
      <w:lvlText w:val="%1.%2.%3."/>
      <w:lvlJc w:val="left"/>
      <w:pPr>
        <w:ind w:left="2073" w:hanging="720"/>
      </w:pPr>
      <w:rPr>
        <w:rFonts w:hint="default"/>
      </w:rPr>
    </w:lvl>
    <w:lvl w:ilvl="3">
      <w:start w:val="1"/>
      <w:numFmt w:val="decimal"/>
      <w:isLgl/>
      <w:lvlText w:val="%1.%2.%3.%4."/>
      <w:lvlJc w:val="left"/>
      <w:pPr>
        <w:ind w:left="2433" w:hanging="108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793" w:hanging="144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3153" w:hanging="1800"/>
      </w:pPr>
      <w:rPr>
        <w:rFonts w:hint="default"/>
      </w:rPr>
    </w:lvl>
    <w:lvl w:ilvl="8">
      <w:start w:val="1"/>
      <w:numFmt w:val="decimal"/>
      <w:isLgl/>
      <w:lvlText w:val="%1.%2.%3.%4.%5.%6.%7.%8.%9."/>
      <w:lvlJc w:val="left"/>
      <w:pPr>
        <w:ind w:left="3153" w:hanging="1800"/>
      </w:pPr>
      <w:rPr>
        <w:rFonts w:hint="default"/>
      </w:rPr>
    </w:lvl>
  </w:abstractNum>
  <w:abstractNum w:abstractNumId="2" w15:restartNumberingAfterBreak="0">
    <w:nsid w:val="04A733C1"/>
    <w:multiLevelType w:val="multilevel"/>
    <w:tmpl w:val="04A733C1"/>
    <w:lvl w:ilvl="0">
      <w:start w:val="1"/>
      <w:numFmt w:val="bullet"/>
      <w:lvlText w:val=""/>
      <w:lvlJc w:val="left"/>
      <w:pPr>
        <w:ind w:left="1866" w:hanging="360"/>
      </w:pPr>
      <w:rPr>
        <w:rFonts w:ascii="Wingdings" w:hAnsi="Wingdings" w:hint="default"/>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abstractNum w:abstractNumId="3" w15:restartNumberingAfterBreak="0">
    <w:nsid w:val="10B0679E"/>
    <w:multiLevelType w:val="multilevel"/>
    <w:tmpl w:val="10B0679E"/>
    <w:lvl w:ilvl="0">
      <w:start w:val="1"/>
      <w:numFmt w:val="lowerLetter"/>
      <w:lvlText w:val="%1."/>
      <w:lvlJc w:val="left"/>
      <w:pPr>
        <w:ind w:left="1146" w:hanging="360"/>
      </w:pPr>
      <w:rPr>
        <w:rFont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4" w15:restartNumberingAfterBreak="0">
    <w:nsid w:val="153306D8"/>
    <w:multiLevelType w:val="multilevel"/>
    <w:tmpl w:val="153306D8"/>
    <w:lvl w:ilvl="0">
      <w:start w:val="1"/>
      <w:numFmt w:val="bullet"/>
      <w:lvlText w:val=""/>
      <w:lvlJc w:val="left"/>
      <w:pPr>
        <w:ind w:left="1866" w:hanging="360"/>
      </w:pPr>
      <w:rPr>
        <w:rFonts w:ascii="Wingdings" w:hAnsi="Wingdings" w:hint="default"/>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abstractNum w:abstractNumId="5" w15:restartNumberingAfterBreak="0">
    <w:nsid w:val="17B53D9A"/>
    <w:multiLevelType w:val="multilevel"/>
    <w:tmpl w:val="17B53D9A"/>
    <w:lvl w:ilvl="0">
      <w:start w:val="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DDB201A"/>
    <w:multiLevelType w:val="multilevel"/>
    <w:tmpl w:val="1DDB201A"/>
    <w:lvl w:ilvl="0">
      <w:start w:val="1"/>
      <w:numFmt w:val="lowerLetter"/>
      <w:lvlText w:val="%1."/>
      <w:lvlJc w:val="left"/>
      <w:pPr>
        <w:ind w:left="2433" w:hanging="360"/>
      </w:pPr>
    </w:lvl>
    <w:lvl w:ilvl="1">
      <w:start w:val="1"/>
      <w:numFmt w:val="lowerLetter"/>
      <w:lvlText w:val="%2."/>
      <w:lvlJc w:val="left"/>
      <w:pPr>
        <w:ind w:left="3153" w:hanging="360"/>
      </w:pPr>
    </w:lvl>
    <w:lvl w:ilvl="2">
      <w:start w:val="1"/>
      <w:numFmt w:val="lowerRoman"/>
      <w:lvlText w:val="%3."/>
      <w:lvlJc w:val="right"/>
      <w:pPr>
        <w:ind w:left="3873" w:hanging="180"/>
      </w:pPr>
    </w:lvl>
    <w:lvl w:ilvl="3">
      <w:start w:val="1"/>
      <w:numFmt w:val="decimal"/>
      <w:lvlText w:val="%4."/>
      <w:lvlJc w:val="left"/>
      <w:pPr>
        <w:ind w:left="4593" w:hanging="360"/>
      </w:pPr>
    </w:lvl>
    <w:lvl w:ilvl="4">
      <w:start w:val="1"/>
      <w:numFmt w:val="lowerLetter"/>
      <w:lvlText w:val="%5."/>
      <w:lvlJc w:val="left"/>
      <w:pPr>
        <w:ind w:left="5313" w:hanging="360"/>
      </w:pPr>
    </w:lvl>
    <w:lvl w:ilvl="5">
      <w:start w:val="1"/>
      <w:numFmt w:val="lowerRoman"/>
      <w:lvlText w:val="%6."/>
      <w:lvlJc w:val="right"/>
      <w:pPr>
        <w:ind w:left="6033" w:hanging="180"/>
      </w:pPr>
    </w:lvl>
    <w:lvl w:ilvl="6">
      <w:start w:val="1"/>
      <w:numFmt w:val="decimal"/>
      <w:lvlText w:val="%7."/>
      <w:lvlJc w:val="left"/>
      <w:pPr>
        <w:ind w:left="6753" w:hanging="360"/>
      </w:pPr>
    </w:lvl>
    <w:lvl w:ilvl="7">
      <w:start w:val="1"/>
      <w:numFmt w:val="lowerLetter"/>
      <w:lvlText w:val="%8."/>
      <w:lvlJc w:val="left"/>
      <w:pPr>
        <w:ind w:left="7473" w:hanging="360"/>
      </w:pPr>
    </w:lvl>
    <w:lvl w:ilvl="8">
      <w:start w:val="1"/>
      <w:numFmt w:val="lowerRoman"/>
      <w:lvlText w:val="%9."/>
      <w:lvlJc w:val="right"/>
      <w:pPr>
        <w:ind w:left="8193" w:hanging="180"/>
      </w:pPr>
    </w:lvl>
  </w:abstractNum>
  <w:abstractNum w:abstractNumId="7" w15:restartNumberingAfterBreak="0">
    <w:nsid w:val="24312C1F"/>
    <w:multiLevelType w:val="multilevel"/>
    <w:tmpl w:val="24312C1F"/>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48C3617"/>
    <w:multiLevelType w:val="multilevel"/>
    <w:tmpl w:val="248C3617"/>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06C68D8"/>
    <w:multiLevelType w:val="multilevel"/>
    <w:tmpl w:val="306C68D8"/>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9343C47"/>
    <w:multiLevelType w:val="multilevel"/>
    <w:tmpl w:val="39343C47"/>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3FEA327C"/>
    <w:multiLevelType w:val="multilevel"/>
    <w:tmpl w:val="3FEA327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41FD5353"/>
    <w:multiLevelType w:val="multilevel"/>
    <w:tmpl w:val="41FD5353"/>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15:restartNumberingAfterBreak="0">
    <w:nsid w:val="446A66D1"/>
    <w:multiLevelType w:val="multilevel"/>
    <w:tmpl w:val="446A66D1"/>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51944F39"/>
    <w:multiLevelType w:val="multilevel"/>
    <w:tmpl w:val="51944F39"/>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590B38DF"/>
    <w:multiLevelType w:val="multilevel"/>
    <w:tmpl w:val="590B38DF"/>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590E31BE"/>
    <w:multiLevelType w:val="multilevel"/>
    <w:tmpl w:val="590E31BE"/>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60322C4E"/>
    <w:multiLevelType w:val="multilevel"/>
    <w:tmpl w:val="60322C4E"/>
    <w:lvl w:ilvl="0">
      <w:start w:val="1"/>
      <w:numFmt w:val="bullet"/>
      <w:lvlText w:val=""/>
      <w:lvlJc w:val="left"/>
      <w:pPr>
        <w:ind w:left="1854" w:hanging="360"/>
      </w:pPr>
      <w:rPr>
        <w:rFonts w:ascii="Wingdings" w:hAnsi="Wingdings"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18" w15:restartNumberingAfterBreak="0">
    <w:nsid w:val="604632EF"/>
    <w:multiLevelType w:val="multilevel"/>
    <w:tmpl w:val="604632EF"/>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64682424"/>
    <w:multiLevelType w:val="multilevel"/>
    <w:tmpl w:val="64682424"/>
    <w:lvl w:ilvl="0">
      <w:start w:val="1"/>
      <w:numFmt w:val="bullet"/>
      <w:lvlText w:val=""/>
      <w:lvlJc w:val="left"/>
      <w:pPr>
        <w:ind w:left="1866" w:hanging="360"/>
      </w:pPr>
      <w:rPr>
        <w:rFonts w:ascii="Wingdings" w:hAnsi="Wingdings" w:hint="default"/>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abstractNum w:abstractNumId="20" w15:restartNumberingAfterBreak="0">
    <w:nsid w:val="7A9217C6"/>
    <w:multiLevelType w:val="multilevel"/>
    <w:tmpl w:val="7A9217C6"/>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7BA1138E"/>
    <w:multiLevelType w:val="multilevel"/>
    <w:tmpl w:val="7BA1138E"/>
    <w:lvl w:ilvl="0">
      <w:start w:val="1"/>
      <w:numFmt w:val="bullet"/>
      <w:lvlText w:val=""/>
      <w:lvlJc w:val="left"/>
      <w:pPr>
        <w:ind w:left="1866" w:hanging="360"/>
      </w:pPr>
      <w:rPr>
        <w:rFonts w:ascii="Wingdings" w:hAnsi="Wingdings" w:hint="default"/>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num w:numId="1" w16cid:durableId="1290356714">
    <w:abstractNumId w:val="7"/>
  </w:num>
  <w:num w:numId="2" w16cid:durableId="1309897198">
    <w:abstractNumId w:val="14"/>
  </w:num>
  <w:num w:numId="3" w16cid:durableId="2109890250">
    <w:abstractNumId w:val="12"/>
  </w:num>
  <w:num w:numId="4" w16cid:durableId="942305553">
    <w:abstractNumId w:val="20"/>
  </w:num>
  <w:num w:numId="5" w16cid:durableId="1720276945">
    <w:abstractNumId w:val="18"/>
  </w:num>
  <w:num w:numId="6" w16cid:durableId="1234657049">
    <w:abstractNumId w:val="17"/>
  </w:num>
  <w:num w:numId="7" w16cid:durableId="409932074">
    <w:abstractNumId w:val="5"/>
  </w:num>
  <w:num w:numId="8" w16cid:durableId="1779056346">
    <w:abstractNumId w:val="11"/>
  </w:num>
  <w:num w:numId="9" w16cid:durableId="1855461547">
    <w:abstractNumId w:val="10"/>
  </w:num>
  <w:num w:numId="10" w16cid:durableId="1486705479">
    <w:abstractNumId w:val="15"/>
  </w:num>
  <w:num w:numId="11" w16cid:durableId="235095614">
    <w:abstractNumId w:val="9"/>
  </w:num>
  <w:num w:numId="12" w16cid:durableId="421535041">
    <w:abstractNumId w:val="1"/>
  </w:num>
  <w:num w:numId="13" w16cid:durableId="122038571">
    <w:abstractNumId w:val="13"/>
  </w:num>
  <w:num w:numId="14" w16cid:durableId="1623148059">
    <w:abstractNumId w:val="8"/>
  </w:num>
  <w:num w:numId="15" w16cid:durableId="1304041338">
    <w:abstractNumId w:val="0"/>
  </w:num>
  <w:num w:numId="16" w16cid:durableId="811211372">
    <w:abstractNumId w:val="4"/>
  </w:num>
  <w:num w:numId="17" w16cid:durableId="207226875">
    <w:abstractNumId w:val="21"/>
  </w:num>
  <w:num w:numId="18" w16cid:durableId="1346786525">
    <w:abstractNumId w:val="2"/>
  </w:num>
  <w:num w:numId="19" w16cid:durableId="218519480">
    <w:abstractNumId w:val="3"/>
  </w:num>
  <w:num w:numId="20" w16cid:durableId="1618217669">
    <w:abstractNumId w:val="19"/>
  </w:num>
  <w:num w:numId="21" w16cid:durableId="1615820147">
    <w:abstractNumId w:val="16"/>
  </w:num>
  <w:num w:numId="22" w16cid:durableId="866869797">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E2"/>
    <w:rsid w:val="00015BE2"/>
    <w:rsid w:val="001D5915"/>
    <w:rsid w:val="00366A98"/>
    <w:rsid w:val="00433898"/>
    <w:rsid w:val="005F3CFE"/>
    <w:rsid w:val="00650EC1"/>
    <w:rsid w:val="00726AC1"/>
    <w:rsid w:val="007E48D4"/>
    <w:rsid w:val="00B6114A"/>
    <w:rsid w:val="00DB4EF6"/>
    <w:rsid w:val="00DB78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6096"/>
  <w15:chartTrackingRefBased/>
  <w15:docId w15:val="{B2B5480C-D683-44E0-9367-8F60E705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E2"/>
    <w:rPr>
      <w:szCs w:val="28"/>
      <w:lang w:val="en-US" w:bidi="th-TH"/>
    </w:rPr>
  </w:style>
  <w:style w:type="paragraph" w:styleId="Heading1">
    <w:name w:val="heading 1"/>
    <w:basedOn w:val="Normal"/>
    <w:next w:val="Normal"/>
    <w:link w:val="Heading1Char"/>
    <w:uiPriority w:val="9"/>
    <w:qFormat/>
    <w:rsid w:val="00015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BE2"/>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015B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B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BE2"/>
    <w:rPr>
      <w:rFonts w:eastAsiaTheme="majorEastAsia" w:cstheme="majorBidi"/>
      <w:color w:val="272727" w:themeColor="text1" w:themeTint="D8"/>
    </w:rPr>
  </w:style>
  <w:style w:type="paragraph" w:styleId="Title">
    <w:name w:val="Title"/>
    <w:basedOn w:val="Normal"/>
    <w:next w:val="Normal"/>
    <w:link w:val="TitleChar"/>
    <w:uiPriority w:val="10"/>
    <w:qFormat/>
    <w:rsid w:val="00015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BE2"/>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015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BE2"/>
    <w:pPr>
      <w:spacing w:before="160"/>
      <w:jc w:val="center"/>
    </w:pPr>
    <w:rPr>
      <w:i/>
      <w:iCs/>
      <w:color w:val="404040" w:themeColor="text1" w:themeTint="BF"/>
    </w:rPr>
  </w:style>
  <w:style w:type="character" w:customStyle="1" w:styleId="QuoteChar">
    <w:name w:val="Quote Char"/>
    <w:basedOn w:val="DefaultParagraphFont"/>
    <w:link w:val="Quote"/>
    <w:uiPriority w:val="29"/>
    <w:rsid w:val="00015BE2"/>
    <w:rPr>
      <w:i/>
      <w:iCs/>
      <w:color w:val="404040" w:themeColor="text1" w:themeTint="BF"/>
    </w:rPr>
  </w:style>
  <w:style w:type="paragraph" w:styleId="ListParagraph">
    <w:name w:val="List Paragraph"/>
    <w:basedOn w:val="Normal"/>
    <w:link w:val="ListParagraphChar"/>
    <w:uiPriority w:val="34"/>
    <w:qFormat/>
    <w:rsid w:val="00015BE2"/>
    <w:pPr>
      <w:ind w:left="720"/>
      <w:contextualSpacing/>
    </w:pPr>
  </w:style>
  <w:style w:type="character" w:styleId="IntenseEmphasis">
    <w:name w:val="Intense Emphasis"/>
    <w:basedOn w:val="DefaultParagraphFont"/>
    <w:uiPriority w:val="21"/>
    <w:qFormat/>
    <w:rsid w:val="00015BE2"/>
    <w:rPr>
      <w:i/>
      <w:iCs/>
      <w:color w:val="0F4761" w:themeColor="accent1" w:themeShade="BF"/>
    </w:rPr>
  </w:style>
  <w:style w:type="paragraph" w:styleId="IntenseQuote">
    <w:name w:val="Intense Quote"/>
    <w:basedOn w:val="Normal"/>
    <w:next w:val="Normal"/>
    <w:link w:val="IntenseQuoteChar"/>
    <w:uiPriority w:val="30"/>
    <w:qFormat/>
    <w:rsid w:val="00015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BE2"/>
    <w:rPr>
      <w:i/>
      <w:iCs/>
      <w:color w:val="0F4761" w:themeColor="accent1" w:themeShade="BF"/>
    </w:rPr>
  </w:style>
  <w:style w:type="character" w:styleId="IntenseReference">
    <w:name w:val="Intense Reference"/>
    <w:basedOn w:val="DefaultParagraphFont"/>
    <w:uiPriority w:val="32"/>
    <w:qFormat/>
    <w:rsid w:val="00015BE2"/>
    <w:rPr>
      <w:b/>
      <w:bCs/>
      <w:smallCaps/>
      <w:color w:val="0F4761" w:themeColor="accent1" w:themeShade="BF"/>
      <w:spacing w:val="5"/>
    </w:rPr>
  </w:style>
  <w:style w:type="paragraph" w:styleId="Footer">
    <w:name w:val="footer"/>
    <w:basedOn w:val="Normal"/>
    <w:link w:val="FooterChar"/>
    <w:uiPriority w:val="99"/>
    <w:unhideWhenUsed/>
    <w:rsid w:val="00015BE2"/>
    <w:pPr>
      <w:tabs>
        <w:tab w:val="center" w:pos="4513"/>
        <w:tab w:val="right" w:pos="9026"/>
      </w:tabs>
      <w:spacing w:after="0" w:line="240" w:lineRule="auto"/>
    </w:pPr>
    <w:rPr>
      <w:rFonts w:cs="Angsana New"/>
    </w:rPr>
  </w:style>
  <w:style w:type="character" w:customStyle="1" w:styleId="FooterChar">
    <w:name w:val="Footer Char"/>
    <w:basedOn w:val="DefaultParagraphFont"/>
    <w:link w:val="Footer"/>
    <w:uiPriority w:val="99"/>
    <w:rsid w:val="00015BE2"/>
    <w:rPr>
      <w:rFonts w:cs="Angsana New"/>
      <w:szCs w:val="28"/>
      <w:lang w:val="en-US" w:bidi="th-TH"/>
    </w:rPr>
  </w:style>
  <w:style w:type="character" w:styleId="Hyperlink">
    <w:name w:val="Hyperlink"/>
    <w:basedOn w:val="DefaultParagraphFont"/>
    <w:uiPriority w:val="99"/>
    <w:unhideWhenUsed/>
    <w:rsid w:val="00015BE2"/>
    <w:rPr>
      <w:color w:val="0000FF"/>
      <w:u w:val="single"/>
    </w:rPr>
  </w:style>
  <w:style w:type="table" w:styleId="TableGrid">
    <w:name w:val="Table Grid"/>
    <w:basedOn w:val="TableNormal"/>
    <w:uiPriority w:val="39"/>
    <w:rsid w:val="00015BE2"/>
    <w:pPr>
      <w:spacing w:after="0" w:line="240" w:lineRule="auto"/>
    </w:pPr>
    <w:rPr>
      <w:kern w:val="0"/>
      <w:sz w:val="20"/>
      <w:szCs w:val="28"/>
      <w:lang w:val="en-US" w:eastAsia="en-ID"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15BE2"/>
    <w:pPr>
      <w:spacing w:after="0"/>
    </w:pPr>
    <w:rPr>
      <w:rFonts w:ascii="Times New Roman" w:hAnsi="Times New Roman" w:cs="Angsana New"/>
      <w:sz w:val="24"/>
    </w:rPr>
  </w:style>
  <w:style w:type="character" w:customStyle="1" w:styleId="ListParagraphChar">
    <w:name w:val="List Paragraph Char"/>
    <w:link w:val="ListParagraph"/>
    <w:uiPriority w:val="34"/>
    <w:rsid w:val="0001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oter" Target="footer1.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2">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41A8FCB8-52A5-4252-812D-35E3238BA7A0}" type="doc">
      <dgm:prSet loTypeId="urn:microsoft.com/office/officeart/2008/layout/NameandTitleOrganizationalChart#2" loCatId="hierarchy" qsTypeId="urn:microsoft.com/office/officeart/2005/8/quickstyle/simple1#2" qsCatId="simple" csTypeId="urn:microsoft.com/office/officeart/2005/8/colors/accent0_1#2" csCatId="mainScheme" phldr="1"/>
      <dgm:spPr/>
      <dgm:t>
        <a:bodyPr/>
        <a:lstStyle/>
        <a:p>
          <a:endParaRPr lang="en-ID"/>
        </a:p>
      </dgm:t>
    </dgm:pt>
    <dgm:pt modelId="{4D8545EF-636D-4133-B96A-7031C64F9C2A}">
      <dgm:prSet phldrT="[Text]"/>
      <dgm:spPr>
        <a:xfrm>
          <a:off x="34244" y="1927724"/>
          <a:ext cx="836356" cy="43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a:solidFill>
                <a:sysClr val="windowText" lastClr="000000">
                  <a:hueOff val="0"/>
                  <a:satOff val="0"/>
                  <a:lumOff val="0"/>
                  <a:alphaOff val="0"/>
                </a:sysClr>
              </a:solidFill>
              <a:latin typeface="Aptos"/>
              <a:ea typeface="+mn-ea"/>
              <a:cs typeface="+mn-cs"/>
            </a:rPr>
            <a:t> </a:t>
          </a:r>
          <a:r>
            <a:rPr lang="en-ID">
              <a:solidFill>
                <a:sysClr val="windowText" lastClr="000000">
                  <a:hueOff val="0"/>
                  <a:satOff val="0"/>
                  <a:lumOff val="0"/>
                  <a:alphaOff val="0"/>
                </a:sysClr>
              </a:solidFill>
              <a:latin typeface="Times New Roman" panose="02020603050405020304" charset="0"/>
              <a:ea typeface="+mn-ea"/>
              <a:cs typeface="Times New Roman" panose="02020603050405020304" charset="0"/>
            </a:rPr>
            <a:t>VENDI KURNIAWAN</a:t>
          </a:r>
        </a:p>
      </dgm:t>
    </dgm:pt>
    <dgm:pt modelId="{30FFEB54-B352-4BBA-B7F4-A48E310FAAC2}" type="parTrans" cxnId="{55AF3B1E-0847-42A7-9296-CFAB2BA6FA70}">
      <dgm:prSet/>
      <dgm:spPr>
        <a:xfrm>
          <a:off x="452422" y="993045"/>
          <a:ext cx="1928832" cy="934678"/>
        </a:xfrm>
        <a:custGeom>
          <a:avLst/>
          <a:gdLst/>
          <a:ahLst/>
          <a:cxnLst/>
          <a:rect l="0" t="0" r="0" b="0"/>
          <a:pathLst>
            <a:path>
              <a:moveTo>
                <a:pt x="1928832" y="0"/>
              </a:moveTo>
              <a:lnTo>
                <a:pt x="1928832" y="833638"/>
              </a:lnTo>
              <a:lnTo>
                <a:pt x="0" y="833638"/>
              </a:lnTo>
              <a:lnTo>
                <a:pt x="0" y="934678"/>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AF43FE5C-C28A-494C-85F5-1EF982FCF9A3}" type="sibTrans" cxnId="{55AF3B1E-0847-42A7-9296-CFAB2BA6FA70}">
      <dgm:prSet custT="1"/>
      <dgm:spPr>
        <a:xfrm>
          <a:off x="61607" y="2266531"/>
          <a:ext cx="1058581" cy="234304"/>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None/>
          </a:pPr>
          <a:r>
            <a:rPr lang="en-ID"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KEMITRAAN</a:t>
          </a:r>
          <a:r>
            <a:rPr lang="en-ID" sz="1100">
              <a:solidFill>
                <a:sysClr val="windowText" lastClr="000000">
                  <a:hueOff val="0"/>
                  <a:satOff val="0"/>
                  <a:lumOff val="0"/>
                  <a:alphaOff val="0"/>
                </a:sysClr>
              </a:solidFill>
              <a:latin typeface="Aptos"/>
              <a:ea typeface="+mn-ea"/>
              <a:cs typeface="+mn-cs"/>
            </a:rPr>
            <a:t> </a:t>
          </a:r>
        </a:p>
      </dgm:t>
    </dgm:pt>
    <dgm:pt modelId="{1343E6F2-1794-424E-AF3B-7B97314398D6}">
      <dgm:prSet phldrT="[Text]"/>
      <dgm:spPr>
        <a:xfrm>
          <a:off x="3767301" y="1934237"/>
          <a:ext cx="836356" cy="43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a:solidFill>
                <a:sysClr val="windowText" lastClr="000000">
                  <a:hueOff val="0"/>
                  <a:satOff val="0"/>
                  <a:lumOff val="0"/>
                  <a:alphaOff val="0"/>
                </a:sysClr>
              </a:solidFill>
              <a:latin typeface="Times New Roman" panose="02020603050405020304" charset="0"/>
              <a:ea typeface="+mn-ea"/>
              <a:cs typeface="Times New Roman" panose="02020603050405020304" charset="0"/>
            </a:rPr>
            <a:t>WAHYU</a:t>
          </a:r>
          <a:r>
            <a:rPr lang="en-ID">
              <a:solidFill>
                <a:sysClr val="windowText" lastClr="000000">
                  <a:hueOff val="0"/>
                  <a:satOff val="0"/>
                  <a:lumOff val="0"/>
                  <a:alphaOff val="0"/>
                </a:sysClr>
              </a:solidFill>
              <a:latin typeface="Aptos"/>
              <a:ea typeface="+mn-ea"/>
              <a:cs typeface="+mn-cs"/>
            </a:rPr>
            <a:t> HIDAYAT</a:t>
          </a:r>
        </a:p>
      </dgm:t>
    </dgm:pt>
    <dgm:pt modelId="{B2F44DA4-4592-4D61-BB19-F8FA49B8F9DB}" type="parTrans" cxnId="{9C1EE780-4A52-405A-9C10-97C7B190B3DB}">
      <dgm:prSet/>
      <dgm:spPr>
        <a:xfrm>
          <a:off x="2381255" y="993045"/>
          <a:ext cx="1804223" cy="941191"/>
        </a:xfrm>
        <a:custGeom>
          <a:avLst/>
          <a:gdLst/>
          <a:ahLst/>
          <a:cxnLst/>
          <a:rect l="0" t="0" r="0" b="0"/>
          <a:pathLst>
            <a:path>
              <a:moveTo>
                <a:pt x="0" y="0"/>
              </a:moveTo>
              <a:lnTo>
                <a:pt x="0" y="840151"/>
              </a:lnTo>
              <a:lnTo>
                <a:pt x="1804223" y="840151"/>
              </a:lnTo>
              <a:lnTo>
                <a:pt x="1804223" y="94119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85E6EBA8-E34C-4885-B95D-E2F3968F2565}" type="sibTrans" cxnId="{9C1EE780-4A52-405A-9C10-97C7B190B3DB}">
      <dgm:prSet custT="1"/>
      <dgm:spPr>
        <a:xfrm>
          <a:off x="3942174" y="2290413"/>
          <a:ext cx="752721" cy="144342"/>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None/>
          </a:pPr>
          <a:r>
            <a:rPr lang="en-ID" sz="1100">
              <a:solidFill>
                <a:sysClr val="windowText" lastClr="000000">
                  <a:hueOff val="0"/>
                  <a:satOff val="0"/>
                  <a:lumOff val="0"/>
                  <a:alphaOff val="0"/>
                </a:sysClr>
              </a:solidFill>
              <a:latin typeface="Times New Roman" panose="02020603050405020304" charset="0"/>
              <a:ea typeface="+mn-ea"/>
              <a:cs typeface="Times New Roman" panose="02020603050405020304" charset="0"/>
            </a:rPr>
            <a:t>SAPRAS</a:t>
          </a:r>
        </a:p>
      </dgm:t>
    </dgm:pt>
    <dgm:pt modelId="{595D5F1F-337D-46C6-BA08-CA7DE9ADCDB4}" type="asst">
      <dgm:prSet phldrT="[Text]" custT="1"/>
      <dgm:spPr>
        <a:xfrm>
          <a:off x="2468319" y="1302326"/>
          <a:ext cx="1565776" cy="19067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ZAINAL MUSTOFA  </a:t>
          </a:r>
        </a:p>
      </dgm:t>
    </dgm:pt>
    <dgm:pt modelId="{3DA099B3-1218-46F5-AC4B-7DBE65B633C4}" type="sibTrans" cxnId="{D74AD8EC-1FC6-45A1-8876-C61541C8D64C}">
      <dgm:prSet custT="1"/>
      <dgm:spPr>
        <a:xfrm>
          <a:off x="2873569" y="1448080"/>
          <a:ext cx="1006184" cy="284076"/>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None/>
          </a:pPr>
          <a:r>
            <a:rPr lang="en-ID"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SEKRETARIS</a:t>
          </a:r>
          <a:r>
            <a:rPr lang="en-ID" sz="1100">
              <a:solidFill>
                <a:sysClr val="windowText" lastClr="000000">
                  <a:hueOff val="0"/>
                  <a:satOff val="0"/>
                  <a:lumOff val="0"/>
                  <a:alphaOff val="0"/>
                </a:sysClr>
              </a:solidFill>
              <a:latin typeface="Aptos"/>
              <a:ea typeface="+mn-ea"/>
              <a:cs typeface="+mn-cs"/>
            </a:rPr>
            <a:t> </a:t>
          </a:r>
        </a:p>
      </dgm:t>
    </dgm:pt>
    <dgm:pt modelId="{D8DE24DB-8ADD-4864-A051-0D136D7166AD}" type="parTrans" cxnId="{D74AD8EC-1FC6-45A1-8876-C61541C8D64C}">
      <dgm:prSet/>
      <dgm:spPr>
        <a:xfrm>
          <a:off x="2335535" y="993045"/>
          <a:ext cx="91440" cy="404616"/>
        </a:xfrm>
        <a:custGeom>
          <a:avLst/>
          <a:gdLst/>
          <a:ahLst/>
          <a:cxnLst/>
          <a:rect l="0" t="0" r="0" b="0"/>
          <a:pathLst>
            <a:path>
              <a:moveTo>
                <a:pt x="45720" y="0"/>
              </a:moveTo>
              <a:lnTo>
                <a:pt x="45720" y="404616"/>
              </a:lnTo>
              <a:lnTo>
                <a:pt x="132784" y="40461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8F830B95-6BF5-4F79-9DB0-A35B0C377DD2}" type="asst">
      <dgm:prSet phldrT="[Text]" custT="1"/>
      <dgm:spPr>
        <a:xfrm>
          <a:off x="1155835" y="1156031"/>
          <a:ext cx="836356" cy="43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HARIADI</a:t>
          </a:r>
        </a:p>
      </dgm:t>
    </dgm:pt>
    <dgm:pt modelId="{232F4085-822F-43F1-9EAD-4AAB542BF367}" type="sibTrans" cxnId="{7E7456C2-94AB-4E7D-863E-96A339021FB4}">
      <dgm:prSet custT="1"/>
      <dgm:spPr>
        <a:xfrm>
          <a:off x="1266626" y="1471351"/>
          <a:ext cx="1016354" cy="137066"/>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None/>
          </a:pPr>
          <a:r>
            <a:rPr lang="en-ID" sz="1100">
              <a:solidFill>
                <a:sysClr val="windowText" lastClr="000000">
                  <a:hueOff val="0"/>
                  <a:satOff val="0"/>
                  <a:lumOff val="0"/>
                  <a:alphaOff val="0"/>
                </a:sysClr>
              </a:solidFill>
              <a:latin typeface="Times New Roman" panose="02020603050405020304" charset="0"/>
              <a:ea typeface="+mn-ea"/>
              <a:cs typeface="Times New Roman" panose="02020603050405020304" charset="0"/>
            </a:rPr>
            <a:t>BENDAHARA</a:t>
          </a:r>
        </a:p>
      </dgm:t>
    </dgm:pt>
    <dgm:pt modelId="{E071C2FC-E9AD-44C4-9452-75BB0585214B}" type="parTrans" cxnId="{7E7456C2-94AB-4E7D-863E-96A339021FB4}">
      <dgm:prSet/>
      <dgm:spPr>
        <a:xfrm>
          <a:off x="1992192" y="993045"/>
          <a:ext cx="389062" cy="379500"/>
        </a:xfrm>
        <a:custGeom>
          <a:avLst/>
          <a:gdLst/>
          <a:ahLst/>
          <a:cxnLst/>
          <a:rect l="0" t="0" r="0" b="0"/>
          <a:pathLst>
            <a:path>
              <a:moveTo>
                <a:pt x="389062" y="0"/>
              </a:moveTo>
              <a:lnTo>
                <a:pt x="389062" y="379500"/>
              </a:lnTo>
              <a:lnTo>
                <a:pt x="0" y="37950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F09E99C7-A2D3-4594-9C55-AE2E12F1670B}">
      <dgm:prSet phldrT="[Text]" custT="1"/>
      <dgm:spPr>
        <a:xfrm>
          <a:off x="1856337" y="427627"/>
          <a:ext cx="1049836" cy="5654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ID" sz="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lgn="ctr">
            <a:buNone/>
          </a:pPr>
          <a:r>
            <a:rPr lang="en-ID"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MUH FADLIL ALI MASKURI</a:t>
          </a:r>
        </a:p>
        <a:p>
          <a:pPr algn="ctr">
            <a:buNone/>
          </a:pPr>
          <a:endParaRPr lang="en-ID" sz="700">
            <a:solidFill>
              <a:sysClr val="windowText" lastClr="000000">
                <a:hueOff val="0"/>
                <a:satOff val="0"/>
                <a:lumOff val="0"/>
                <a:alphaOff val="0"/>
              </a:sysClr>
            </a:solidFill>
            <a:latin typeface="Aptos"/>
            <a:ea typeface="+mn-ea"/>
            <a:cs typeface="+mn-cs"/>
          </a:endParaRPr>
        </a:p>
      </dgm:t>
    </dgm:pt>
    <dgm:pt modelId="{888CB009-7181-4FF5-B0E7-65F61807449B}" type="sibTrans" cxnId="{21C4C2F7-0E1B-4CB3-A0B1-A0D9715459E4}">
      <dgm:prSet custT="1"/>
      <dgm:spPr>
        <a:xfrm>
          <a:off x="2231230" y="887398"/>
          <a:ext cx="752721" cy="144342"/>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None/>
          </a:pPr>
          <a:r>
            <a:rPr lang="en-ID"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KETUA</a:t>
          </a:r>
          <a:r>
            <a:rPr lang="en-ID" sz="700">
              <a:solidFill>
                <a:sysClr val="windowText" lastClr="000000">
                  <a:hueOff val="0"/>
                  <a:satOff val="0"/>
                  <a:lumOff val="0"/>
                  <a:alphaOff val="0"/>
                </a:sysClr>
              </a:solidFill>
              <a:latin typeface="Aptos"/>
              <a:ea typeface="+mn-ea"/>
              <a:cs typeface="+mn-cs"/>
            </a:rPr>
            <a:t> </a:t>
          </a:r>
        </a:p>
      </dgm:t>
    </dgm:pt>
    <dgm:pt modelId="{6E6984B8-223D-46B5-8DBA-D6BCBB2F0628}" type="parTrans" cxnId="{21C4C2F7-0E1B-4CB3-A0B1-A0D9715459E4}">
      <dgm:prSet/>
      <dgm:spPr/>
      <dgm:t>
        <a:bodyPr/>
        <a:lstStyle/>
        <a:p>
          <a:pPr algn="ctr"/>
          <a:endParaRPr lang="en-ID"/>
        </a:p>
      </dgm:t>
    </dgm:pt>
    <dgm:pt modelId="{06A19AFA-52EA-45EB-8961-507827EC1030}">
      <dgm:prSet phldrT="[Text]"/>
      <dgm:spPr>
        <a:xfrm>
          <a:off x="2444341" y="1934237"/>
          <a:ext cx="946722" cy="36564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a:solidFill>
                <a:sysClr val="windowText" lastClr="000000">
                  <a:hueOff val="0"/>
                  <a:satOff val="0"/>
                  <a:lumOff val="0"/>
                  <a:alphaOff val="0"/>
                </a:sysClr>
              </a:solidFill>
              <a:latin typeface="Times New Roman" panose="02020603050405020304" charset="0"/>
              <a:ea typeface="+mn-ea"/>
              <a:cs typeface="Times New Roman" panose="02020603050405020304" charset="0"/>
            </a:rPr>
            <a:t>SAMSUL</a:t>
          </a:r>
          <a:r>
            <a:rPr lang="en-ID">
              <a:solidFill>
                <a:sysClr val="windowText" lastClr="000000">
                  <a:hueOff val="0"/>
                  <a:satOff val="0"/>
                  <a:lumOff val="0"/>
                  <a:alphaOff val="0"/>
                </a:sysClr>
              </a:solidFill>
              <a:latin typeface="Aptos"/>
              <a:ea typeface="+mn-ea"/>
              <a:cs typeface="+mn-cs"/>
            </a:rPr>
            <a:t> </a:t>
          </a:r>
        </a:p>
      </dgm:t>
    </dgm:pt>
    <dgm:pt modelId="{0C5BB8CD-75DE-4DE6-902F-8FF12E95DA72}" type="sibTrans" cxnId="{5C9A4C75-2F7E-4C3F-AB60-29600F261588}">
      <dgm:prSet custT="1"/>
      <dgm:spPr>
        <a:xfrm>
          <a:off x="2521091" y="2164610"/>
          <a:ext cx="1044129" cy="289811"/>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None/>
          </a:pPr>
          <a:r>
            <a:rPr lang="en-ID" sz="1100">
              <a:solidFill>
                <a:sysClr val="windowText" lastClr="000000">
                  <a:hueOff val="0"/>
                  <a:satOff val="0"/>
                  <a:lumOff val="0"/>
                  <a:alphaOff val="0"/>
                </a:sysClr>
              </a:solidFill>
              <a:latin typeface="Times New Roman" panose="02020603050405020304" charset="0"/>
              <a:ea typeface="+mn-ea"/>
              <a:cs typeface="Times New Roman" panose="02020603050405020304" charset="0"/>
            </a:rPr>
            <a:t>PENGAIRAN</a:t>
          </a:r>
        </a:p>
      </dgm:t>
    </dgm:pt>
    <dgm:pt modelId="{112B9159-9755-4794-82C4-CB8DB0D04FBD}" type="parTrans" cxnId="{5C9A4C75-2F7E-4C3F-AB60-29600F261588}">
      <dgm:prSet/>
      <dgm:spPr>
        <a:xfrm>
          <a:off x="2381255" y="993045"/>
          <a:ext cx="536447" cy="941191"/>
        </a:xfrm>
        <a:custGeom>
          <a:avLst/>
          <a:gdLst/>
          <a:ahLst/>
          <a:cxnLst/>
          <a:rect l="0" t="0" r="0" b="0"/>
          <a:pathLst>
            <a:path>
              <a:moveTo>
                <a:pt x="0" y="0"/>
              </a:moveTo>
              <a:lnTo>
                <a:pt x="0" y="840151"/>
              </a:lnTo>
              <a:lnTo>
                <a:pt x="536447" y="840151"/>
              </a:lnTo>
              <a:lnTo>
                <a:pt x="536447" y="94119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FA899079-5B2E-4706-9964-3794B9A7475F}">
      <dgm:prSet phldrT="[Text]"/>
      <dgm:spPr>
        <a:xfrm>
          <a:off x="1322269" y="1934237"/>
          <a:ext cx="836356" cy="43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a:solidFill>
                <a:sysClr val="windowText" lastClr="000000">
                  <a:hueOff val="0"/>
                  <a:satOff val="0"/>
                  <a:lumOff val="0"/>
                  <a:alphaOff val="0"/>
                </a:sysClr>
              </a:solidFill>
              <a:latin typeface="Times New Roman" panose="02020603050405020304" charset="0"/>
              <a:ea typeface="+mn-ea"/>
              <a:cs typeface="Times New Roman" panose="02020603050405020304" charset="0"/>
            </a:rPr>
            <a:t>IMAM</a:t>
          </a:r>
          <a:r>
            <a:rPr lang="en-ID">
              <a:solidFill>
                <a:sysClr val="windowText" lastClr="000000">
                  <a:hueOff val="0"/>
                  <a:satOff val="0"/>
                  <a:lumOff val="0"/>
                  <a:alphaOff val="0"/>
                </a:sysClr>
              </a:solidFill>
              <a:latin typeface="Aptos"/>
              <a:ea typeface="+mn-ea"/>
              <a:cs typeface="+mn-cs"/>
            </a:rPr>
            <a:t> ROZIKI </a:t>
          </a:r>
        </a:p>
      </dgm:t>
    </dgm:pt>
    <dgm:pt modelId="{2A3F69FE-C19C-4090-9F2A-940070D42FBF}" type="sibTrans" cxnId="{63ACDE3E-74D7-4A65-A5CE-F1F885EF5EC0}">
      <dgm:prSet custT="1"/>
      <dgm:spPr>
        <a:xfrm>
          <a:off x="1489540" y="2271037"/>
          <a:ext cx="752721" cy="144342"/>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ctr">
            <a:buNone/>
          </a:pPr>
          <a:r>
            <a:rPr lang="en-ID"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HPT</a:t>
          </a:r>
        </a:p>
      </dgm:t>
    </dgm:pt>
    <dgm:pt modelId="{658237FD-47CB-479C-ACE8-5653BB4B9097}" type="parTrans" cxnId="{63ACDE3E-74D7-4A65-A5CE-F1F885EF5EC0}">
      <dgm:prSet/>
      <dgm:spPr>
        <a:xfrm>
          <a:off x="1740447" y="993045"/>
          <a:ext cx="640807" cy="941191"/>
        </a:xfrm>
        <a:custGeom>
          <a:avLst/>
          <a:gdLst/>
          <a:ahLst/>
          <a:cxnLst/>
          <a:rect l="0" t="0" r="0" b="0"/>
          <a:pathLst>
            <a:path>
              <a:moveTo>
                <a:pt x="640807" y="0"/>
              </a:moveTo>
              <a:lnTo>
                <a:pt x="640807" y="840151"/>
              </a:lnTo>
              <a:lnTo>
                <a:pt x="0" y="840151"/>
              </a:lnTo>
              <a:lnTo>
                <a:pt x="0" y="94119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CD7E7DED-339A-4055-8D5A-0C562586A095}" type="pres">
      <dgm:prSet presAssocID="{41A8FCB8-52A5-4252-812D-35E3238BA7A0}" presName="hierChild1" presStyleCnt="0">
        <dgm:presLayoutVars>
          <dgm:orgChart val="1"/>
          <dgm:chPref val="1"/>
          <dgm:dir/>
          <dgm:animOne val="branch"/>
          <dgm:animLvl val="lvl"/>
          <dgm:resizeHandles/>
        </dgm:presLayoutVars>
      </dgm:prSet>
      <dgm:spPr/>
    </dgm:pt>
    <dgm:pt modelId="{3239A6C9-753B-4D76-BF1B-F97A87A4A07C}" type="pres">
      <dgm:prSet presAssocID="{F09E99C7-A2D3-4594-9C55-AE2E12F1670B}" presName="hierRoot1" presStyleCnt="0">
        <dgm:presLayoutVars>
          <dgm:hierBranch val="init"/>
        </dgm:presLayoutVars>
      </dgm:prSet>
      <dgm:spPr/>
    </dgm:pt>
    <dgm:pt modelId="{9F2A4466-0086-40D3-89D3-3B0510E26D10}" type="pres">
      <dgm:prSet presAssocID="{F09E99C7-A2D3-4594-9C55-AE2E12F1670B}" presName="rootComposite1" presStyleCnt="0"/>
      <dgm:spPr/>
    </dgm:pt>
    <dgm:pt modelId="{28353F33-1923-453D-8397-9903F6D5FA76}" type="pres">
      <dgm:prSet presAssocID="{F09E99C7-A2D3-4594-9C55-AE2E12F1670B}" presName="rootText1" presStyleLbl="node0" presStyleIdx="0" presStyleCnt="1" custScaleX="125525" custScaleY="130573" custLinFactNeighborX="1671" custLinFactNeighborY="3228">
        <dgm:presLayoutVars>
          <dgm:chMax/>
          <dgm:chPref val="3"/>
        </dgm:presLayoutVars>
      </dgm:prSet>
      <dgm:spPr/>
    </dgm:pt>
    <dgm:pt modelId="{B4FF8EC0-FAD7-4A9A-9D1C-D129F4F89B02}" type="pres">
      <dgm:prSet presAssocID="{F09E99C7-A2D3-4594-9C55-AE2E12F1670B}" presName="titleText1" presStyleLbl="fgAcc0" presStyleIdx="0" presStyleCnt="1" custLinFactNeighborX="15259" custLinFactNeighborY="49018">
        <dgm:presLayoutVars>
          <dgm:chMax val="0"/>
          <dgm:chPref val="0"/>
        </dgm:presLayoutVars>
      </dgm:prSet>
      <dgm:spPr/>
    </dgm:pt>
    <dgm:pt modelId="{EB481998-3AEE-494E-A9BD-EF775E6B0EC0}" type="pres">
      <dgm:prSet presAssocID="{F09E99C7-A2D3-4594-9C55-AE2E12F1670B}" presName="rootConnector1" presStyleLbl="node1" presStyleIdx="0" presStyleCnt="4"/>
      <dgm:spPr/>
    </dgm:pt>
    <dgm:pt modelId="{883535FB-35B4-4D39-932F-55DE27642184}" type="pres">
      <dgm:prSet presAssocID="{F09E99C7-A2D3-4594-9C55-AE2E12F1670B}" presName="hierChild2" presStyleCnt="0"/>
      <dgm:spPr/>
    </dgm:pt>
    <dgm:pt modelId="{9487353C-659E-4B26-AA28-8B9CDC1B2EC9}" type="pres">
      <dgm:prSet presAssocID="{30FFEB54-B352-4BBA-B7F4-A48E310FAAC2}" presName="Name37" presStyleLbl="parChTrans1D2" presStyleIdx="0" presStyleCnt="6"/>
      <dgm:spPr/>
    </dgm:pt>
    <dgm:pt modelId="{218E570B-8F9F-4A35-B596-A5BC2881BA22}" type="pres">
      <dgm:prSet presAssocID="{4D8545EF-636D-4133-B96A-7031C64F9C2A}" presName="hierRoot2" presStyleCnt="0">
        <dgm:presLayoutVars>
          <dgm:hierBranch val="init"/>
        </dgm:presLayoutVars>
      </dgm:prSet>
      <dgm:spPr/>
    </dgm:pt>
    <dgm:pt modelId="{0C72B961-9CA5-439D-A5E6-BAA8959BBDC4}" type="pres">
      <dgm:prSet presAssocID="{4D8545EF-636D-4133-B96A-7031C64F9C2A}" presName="rootComposite" presStyleCnt="0"/>
      <dgm:spPr/>
    </dgm:pt>
    <dgm:pt modelId="{6319C95E-B15E-4D6D-850D-E18E42D4D137}" type="pres">
      <dgm:prSet presAssocID="{4D8545EF-636D-4133-B96A-7031C64F9C2A}" presName="rootText" presStyleLbl="node1" presStyleIdx="0" presStyleCnt="4" custLinFactNeighborX="-1557" custLinFactNeighborY="-1504">
        <dgm:presLayoutVars>
          <dgm:chMax/>
          <dgm:chPref val="3"/>
        </dgm:presLayoutVars>
      </dgm:prSet>
      <dgm:spPr/>
    </dgm:pt>
    <dgm:pt modelId="{4569C43A-04E0-4C72-A151-C85DE06C5DB1}" type="pres">
      <dgm:prSet presAssocID="{4D8545EF-636D-4133-B96A-7031C64F9C2A}" presName="titleText2" presStyleLbl="fgAcc1" presStyleIdx="0" presStyleCnt="4" custScaleX="140634" custScaleY="162325" custLinFactNeighborY="28041">
        <dgm:presLayoutVars>
          <dgm:chMax val="0"/>
          <dgm:chPref val="0"/>
        </dgm:presLayoutVars>
      </dgm:prSet>
      <dgm:spPr/>
    </dgm:pt>
    <dgm:pt modelId="{191EFA64-41B4-4BE0-8B0C-E3BDB9E17335}" type="pres">
      <dgm:prSet presAssocID="{4D8545EF-636D-4133-B96A-7031C64F9C2A}" presName="rootConnector" presStyleLbl="node2" presStyleIdx="0" presStyleCnt="0"/>
      <dgm:spPr/>
    </dgm:pt>
    <dgm:pt modelId="{8F904343-4B0F-4469-8703-66F91203839C}" type="pres">
      <dgm:prSet presAssocID="{4D8545EF-636D-4133-B96A-7031C64F9C2A}" presName="hierChild4" presStyleCnt="0"/>
      <dgm:spPr/>
    </dgm:pt>
    <dgm:pt modelId="{B0EF829D-CD1D-4DB7-977C-432EF872EFA2}" type="pres">
      <dgm:prSet presAssocID="{4D8545EF-636D-4133-B96A-7031C64F9C2A}" presName="hierChild5" presStyleCnt="0"/>
      <dgm:spPr/>
    </dgm:pt>
    <dgm:pt modelId="{5F010F52-D673-4352-A72F-2D87C48DA731}" type="pres">
      <dgm:prSet presAssocID="{658237FD-47CB-479C-ACE8-5653BB4B9097}" presName="Name37" presStyleLbl="parChTrans1D2" presStyleIdx="1" presStyleCnt="6"/>
      <dgm:spPr/>
    </dgm:pt>
    <dgm:pt modelId="{D16CCF3C-7C9C-432B-A87B-F180AD9B774E}" type="pres">
      <dgm:prSet presAssocID="{FA899079-5B2E-4706-9964-3794B9A7475F}" presName="hierRoot2" presStyleCnt="0">
        <dgm:presLayoutVars>
          <dgm:hierBranch val="init"/>
        </dgm:presLayoutVars>
      </dgm:prSet>
      <dgm:spPr/>
    </dgm:pt>
    <dgm:pt modelId="{E76523D9-A8EA-4701-81F8-EF2F67710956}" type="pres">
      <dgm:prSet presAssocID="{FA899079-5B2E-4706-9964-3794B9A7475F}" presName="rootComposite" presStyleCnt="0"/>
      <dgm:spPr/>
    </dgm:pt>
    <dgm:pt modelId="{D975145F-872B-4183-9B5A-56A40A2CA160}" type="pres">
      <dgm:prSet presAssocID="{FA899079-5B2E-4706-9964-3794B9A7475F}" presName="rootText" presStyleLbl="node1" presStyleIdx="1" presStyleCnt="4">
        <dgm:presLayoutVars>
          <dgm:chMax/>
          <dgm:chPref val="3"/>
        </dgm:presLayoutVars>
      </dgm:prSet>
      <dgm:spPr/>
    </dgm:pt>
    <dgm:pt modelId="{47E50703-E97D-44B7-8D42-B7E41BE9E397}" type="pres">
      <dgm:prSet presAssocID="{FA899079-5B2E-4706-9964-3794B9A7475F}" presName="titleText2" presStyleLbl="fgAcc1" presStyleIdx="1" presStyleCnt="4">
        <dgm:presLayoutVars>
          <dgm:chMax val="0"/>
          <dgm:chPref val="0"/>
        </dgm:presLayoutVars>
      </dgm:prSet>
      <dgm:spPr/>
    </dgm:pt>
    <dgm:pt modelId="{19D0F68E-374D-4F0A-A999-EBBCFB03CEA4}" type="pres">
      <dgm:prSet presAssocID="{FA899079-5B2E-4706-9964-3794B9A7475F}" presName="rootConnector" presStyleLbl="node2" presStyleIdx="0" presStyleCnt="0"/>
      <dgm:spPr/>
    </dgm:pt>
    <dgm:pt modelId="{164CFF6B-B9DF-4E3B-BECA-99B3890F936D}" type="pres">
      <dgm:prSet presAssocID="{FA899079-5B2E-4706-9964-3794B9A7475F}" presName="hierChild4" presStyleCnt="0"/>
      <dgm:spPr/>
    </dgm:pt>
    <dgm:pt modelId="{67242B13-E76F-4B04-9DC3-29901DAA0DF0}" type="pres">
      <dgm:prSet presAssocID="{FA899079-5B2E-4706-9964-3794B9A7475F}" presName="hierChild5" presStyleCnt="0"/>
      <dgm:spPr/>
    </dgm:pt>
    <dgm:pt modelId="{EFFB9BF2-296F-402E-AEC0-171389B78C4D}" type="pres">
      <dgm:prSet presAssocID="{112B9159-9755-4794-82C4-CB8DB0D04FBD}" presName="Name37" presStyleLbl="parChTrans1D2" presStyleIdx="2" presStyleCnt="6"/>
      <dgm:spPr/>
    </dgm:pt>
    <dgm:pt modelId="{DCD208C2-ECE3-4E58-B780-C48423D50744}" type="pres">
      <dgm:prSet presAssocID="{06A19AFA-52EA-45EB-8961-507827EC1030}" presName="hierRoot2" presStyleCnt="0">
        <dgm:presLayoutVars>
          <dgm:hierBranch val="init"/>
        </dgm:presLayoutVars>
      </dgm:prSet>
      <dgm:spPr/>
    </dgm:pt>
    <dgm:pt modelId="{75995342-ED98-4068-8D26-DB0A863B5E6E}" type="pres">
      <dgm:prSet presAssocID="{06A19AFA-52EA-45EB-8961-507827EC1030}" presName="rootComposite" presStyleCnt="0"/>
      <dgm:spPr/>
    </dgm:pt>
    <dgm:pt modelId="{AA450376-9F2F-40FC-8472-B479B958B566}" type="pres">
      <dgm:prSet presAssocID="{06A19AFA-52EA-45EB-8961-507827EC1030}" presName="rootText" presStyleLbl="node1" presStyleIdx="2" presStyleCnt="4" custScaleX="113196" custScaleY="84439">
        <dgm:presLayoutVars>
          <dgm:chMax/>
          <dgm:chPref val="3"/>
        </dgm:presLayoutVars>
      </dgm:prSet>
      <dgm:spPr/>
    </dgm:pt>
    <dgm:pt modelId="{54C82E9C-25E3-40B1-B6AA-9C29DF02AF17}" type="pres">
      <dgm:prSet presAssocID="{06A19AFA-52EA-45EB-8961-507827EC1030}" presName="titleText2" presStyleLbl="fgAcc1" presStyleIdx="2" presStyleCnt="4" custScaleX="138714" custScaleY="200780">
        <dgm:presLayoutVars>
          <dgm:chMax val="0"/>
          <dgm:chPref val="0"/>
        </dgm:presLayoutVars>
      </dgm:prSet>
      <dgm:spPr/>
    </dgm:pt>
    <dgm:pt modelId="{D64E3331-EB2B-4E99-8558-00412D0D0AD6}" type="pres">
      <dgm:prSet presAssocID="{06A19AFA-52EA-45EB-8961-507827EC1030}" presName="rootConnector" presStyleLbl="node2" presStyleIdx="0" presStyleCnt="0"/>
      <dgm:spPr/>
    </dgm:pt>
    <dgm:pt modelId="{454702C0-08C0-4BB1-A950-5C8A2E64B7F4}" type="pres">
      <dgm:prSet presAssocID="{06A19AFA-52EA-45EB-8961-507827EC1030}" presName="hierChild4" presStyleCnt="0"/>
      <dgm:spPr/>
    </dgm:pt>
    <dgm:pt modelId="{EBA8999C-35BB-424E-BED7-489DE0247214}" type="pres">
      <dgm:prSet presAssocID="{06A19AFA-52EA-45EB-8961-507827EC1030}" presName="hierChild5" presStyleCnt="0"/>
      <dgm:spPr/>
    </dgm:pt>
    <dgm:pt modelId="{11186163-9AB2-4197-B44B-CD3113F828DB}" type="pres">
      <dgm:prSet presAssocID="{B2F44DA4-4592-4D61-BB19-F8FA49B8F9DB}" presName="Name37" presStyleLbl="parChTrans1D2" presStyleIdx="3" presStyleCnt="6"/>
      <dgm:spPr/>
    </dgm:pt>
    <dgm:pt modelId="{E7A6534B-F0B0-4959-847E-70E958DE12E3}" type="pres">
      <dgm:prSet presAssocID="{1343E6F2-1794-424E-AF3B-7B97314398D6}" presName="hierRoot2" presStyleCnt="0">
        <dgm:presLayoutVars>
          <dgm:hierBranch val="init"/>
        </dgm:presLayoutVars>
      </dgm:prSet>
      <dgm:spPr/>
    </dgm:pt>
    <dgm:pt modelId="{F4D04BBC-7B6F-4393-AA14-B3C231E219DD}" type="pres">
      <dgm:prSet presAssocID="{1343E6F2-1794-424E-AF3B-7B97314398D6}" presName="rootComposite" presStyleCnt="0"/>
      <dgm:spPr/>
    </dgm:pt>
    <dgm:pt modelId="{FAB7155E-744B-4956-9B94-F51CA7AD2F84}" type="pres">
      <dgm:prSet presAssocID="{1343E6F2-1794-424E-AF3B-7B97314398D6}" presName="rootText" presStyleLbl="node1" presStyleIdx="3" presStyleCnt="4">
        <dgm:presLayoutVars>
          <dgm:chMax/>
          <dgm:chPref val="3"/>
        </dgm:presLayoutVars>
      </dgm:prSet>
      <dgm:spPr/>
    </dgm:pt>
    <dgm:pt modelId="{C54643E7-A3D6-49BB-9E66-2C401D0798A5}" type="pres">
      <dgm:prSet presAssocID="{1343E6F2-1794-424E-AF3B-7B97314398D6}" presName="titleText2" presStyleLbl="fgAcc1" presStyleIdx="3" presStyleCnt="4" custLinFactNeighborX="1010" custLinFactNeighborY="13424">
        <dgm:presLayoutVars>
          <dgm:chMax val="0"/>
          <dgm:chPref val="0"/>
        </dgm:presLayoutVars>
      </dgm:prSet>
      <dgm:spPr/>
    </dgm:pt>
    <dgm:pt modelId="{B2E7AD10-4606-42A7-A90B-237C6B20821E}" type="pres">
      <dgm:prSet presAssocID="{1343E6F2-1794-424E-AF3B-7B97314398D6}" presName="rootConnector" presStyleLbl="node2" presStyleIdx="0" presStyleCnt="0"/>
      <dgm:spPr/>
    </dgm:pt>
    <dgm:pt modelId="{356CAFD4-61FA-4F98-BC77-5114649B7C8B}" type="pres">
      <dgm:prSet presAssocID="{1343E6F2-1794-424E-AF3B-7B97314398D6}" presName="hierChild4" presStyleCnt="0"/>
      <dgm:spPr/>
    </dgm:pt>
    <dgm:pt modelId="{D7ED0C90-459D-41F3-A138-041C5C333B82}" type="pres">
      <dgm:prSet presAssocID="{1343E6F2-1794-424E-AF3B-7B97314398D6}" presName="hierChild5" presStyleCnt="0"/>
      <dgm:spPr/>
    </dgm:pt>
    <dgm:pt modelId="{09469ED8-B90D-4749-B9EA-81771252BE5A}" type="pres">
      <dgm:prSet presAssocID="{F09E99C7-A2D3-4594-9C55-AE2E12F1670B}" presName="hierChild3" presStyleCnt="0"/>
      <dgm:spPr/>
    </dgm:pt>
    <dgm:pt modelId="{D9275479-F556-464D-90A9-276BB1D584D2}" type="pres">
      <dgm:prSet presAssocID="{E071C2FC-E9AD-44C4-9452-75BB0585214B}" presName="Name96" presStyleLbl="parChTrans1D2" presStyleIdx="4" presStyleCnt="6"/>
      <dgm:spPr/>
    </dgm:pt>
    <dgm:pt modelId="{3FC4AE4D-8817-4D1D-9A7D-88686FA44D36}" type="pres">
      <dgm:prSet presAssocID="{8F830B95-6BF5-4F79-9DB0-A35B0C377DD2}" presName="hierRoot3" presStyleCnt="0">
        <dgm:presLayoutVars>
          <dgm:hierBranch val="init"/>
        </dgm:presLayoutVars>
      </dgm:prSet>
      <dgm:spPr/>
    </dgm:pt>
    <dgm:pt modelId="{FA723AA6-8D14-4F1F-8DE3-C7B4E21E2716}" type="pres">
      <dgm:prSet presAssocID="{8F830B95-6BF5-4F79-9DB0-A35B0C377DD2}" presName="rootComposite3" presStyleCnt="0"/>
      <dgm:spPr/>
    </dgm:pt>
    <dgm:pt modelId="{D84C0DA1-D7FF-47C6-AF64-F7CE644413D4}" type="pres">
      <dgm:prSet presAssocID="{8F830B95-6BF5-4F79-9DB0-A35B0C377DD2}" presName="rootText3" presStyleLbl="asst1" presStyleIdx="0" presStyleCnt="2" custLinFactNeighborX="-7006" custLinFactNeighborY="-5800">
        <dgm:presLayoutVars>
          <dgm:chPref val="3"/>
        </dgm:presLayoutVars>
      </dgm:prSet>
      <dgm:spPr/>
    </dgm:pt>
    <dgm:pt modelId="{D860FD96-96CC-4974-BCB2-E6EB34FBBB16}" type="pres">
      <dgm:prSet presAssocID="{8F830B95-6BF5-4F79-9DB0-A35B0C377DD2}" presName="titleText3" presStyleLbl="fgAcc2" presStyleIdx="0" presStyleCnt="2" custScaleX="135024" custScaleY="94959" custLinFactNeighborX="2224" custLinFactNeighborY="-34802">
        <dgm:presLayoutVars>
          <dgm:chMax val="0"/>
          <dgm:chPref val="0"/>
        </dgm:presLayoutVars>
      </dgm:prSet>
      <dgm:spPr/>
    </dgm:pt>
    <dgm:pt modelId="{D4FE27F6-EE78-4C67-83C6-72F41B8DD474}" type="pres">
      <dgm:prSet presAssocID="{8F830B95-6BF5-4F79-9DB0-A35B0C377DD2}" presName="rootConnector3" presStyleLbl="asst1" presStyleIdx="0" presStyleCnt="2"/>
      <dgm:spPr/>
    </dgm:pt>
    <dgm:pt modelId="{2B015388-A620-47F4-98DD-9A39C06445B1}" type="pres">
      <dgm:prSet presAssocID="{8F830B95-6BF5-4F79-9DB0-A35B0C377DD2}" presName="hierChild6" presStyleCnt="0"/>
      <dgm:spPr/>
    </dgm:pt>
    <dgm:pt modelId="{C287E060-C75C-4BD8-B655-C8DD3942134B}" type="pres">
      <dgm:prSet presAssocID="{8F830B95-6BF5-4F79-9DB0-A35B0C377DD2}" presName="hierChild7" presStyleCnt="0"/>
      <dgm:spPr/>
    </dgm:pt>
    <dgm:pt modelId="{BE68D9C9-BA5F-429A-ADB6-9E1EC480DCC6}" type="pres">
      <dgm:prSet presAssocID="{D8DE24DB-8ADD-4864-A051-0D136D7166AD}" presName="Name96" presStyleLbl="parChTrans1D2" presStyleIdx="5" presStyleCnt="6"/>
      <dgm:spPr/>
    </dgm:pt>
    <dgm:pt modelId="{DC465775-9766-4F4B-AB98-3205D76D6F9A}" type="pres">
      <dgm:prSet presAssocID="{595D5F1F-337D-46C6-BA08-CA7DE9ADCDB4}" presName="hierRoot3" presStyleCnt="0">
        <dgm:presLayoutVars>
          <dgm:hierBranch val="init"/>
        </dgm:presLayoutVars>
      </dgm:prSet>
      <dgm:spPr/>
    </dgm:pt>
    <dgm:pt modelId="{576C8B9F-8534-4B8C-9F58-34BB9D31D54C}" type="pres">
      <dgm:prSet presAssocID="{595D5F1F-337D-46C6-BA08-CA7DE9ADCDB4}" presName="rootComposite3" presStyleCnt="0"/>
      <dgm:spPr/>
    </dgm:pt>
    <dgm:pt modelId="{1AB8F6C5-1BDE-4B98-B831-6EF5C9CE5480}" type="pres">
      <dgm:prSet presAssocID="{595D5F1F-337D-46C6-BA08-CA7DE9ADCDB4}" presName="rootText3" presStyleLbl="asst1" presStyleIdx="1" presStyleCnt="2" custScaleX="187214" custScaleY="44032">
        <dgm:presLayoutVars>
          <dgm:chPref val="3"/>
        </dgm:presLayoutVars>
      </dgm:prSet>
      <dgm:spPr/>
    </dgm:pt>
    <dgm:pt modelId="{0B9568ED-CD2A-46EB-9C4A-3BAD2ECF4AE1}" type="pres">
      <dgm:prSet presAssocID="{595D5F1F-337D-46C6-BA08-CA7DE9ADCDB4}" presName="titleText3" presStyleLbl="fgAcc2" presStyleIdx="1" presStyleCnt="2" custScaleX="133673" custScaleY="196807">
        <dgm:presLayoutVars>
          <dgm:chMax val="0"/>
          <dgm:chPref val="0"/>
        </dgm:presLayoutVars>
      </dgm:prSet>
      <dgm:spPr/>
    </dgm:pt>
    <dgm:pt modelId="{8319A898-20BD-4EBF-BD1C-A4C437A252FF}" type="pres">
      <dgm:prSet presAssocID="{595D5F1F-337D-46C6-BA08-CA7DE9ADCDB4}" presName="rootConnector3" presStyleLbl="asst1" presStyleIdx="1" presStyleCnt="2"/>
      <dgm:spPr/>
    </dgm:pt>
    <dgm:pt modelId="{4761C48E-E143-4BD5-A300-93AB4BE7CBB8}" type="pres">
      <dgm:prSet presAssocID="{595D5F1F-337D-46C6-BA08-CA7DE9ADCDB4}" presName="hierChild6" presStyleCnt="0"/>
      <dgm:spPr/>
    </dgm:pt>
    <dgm:pt modelId="{72BC0EDB-9934-491B-B05C-3FEA18D1E83B}" type="pres">
      <dgm:prSet presAssocID="{595D5F1F-337D-46C6-BA08-CA7DE9ADCDB4}" presName="hierChild7" presStyleCnt="0"/>
      <dgm:spPr/>
    </dgm:pt>
  </dgm:ptLst>
  <dgm:cxnLst>
    <dgm:cxn modelId="{D7CEA70A-5E71-4DE4-92A8-5C9FAD8CC521}" type="presOf" srcId="{F09E99C7-A2D3-4594-9C55-AE2E12F1670B}" destId="{EB481998-3AEE-494E-A9BD-EF775E6B0EC0}" srcOrd="1" destOrd="0" presId="urn:microsoft.com/office/officeart/2008/layout/NameandTitleOrganizationalChart#2"/>
    <dgm:cxn modelId="{B30C470D-2D3C-4595-BBF2-CA67302B1178}" type="presOf" srcId="{3DA099B3-1218-46F5-AC4B-7DBE65B633C4}" destId="{0B9568ED-CD2A-46EB-9C4A-3BAD2ECF4AE1}" srcOrd="0" destOrd="0" presId="urn:microsoft.com/office/officeart/2008/layout/NameandTitleOrganizationalChart#2"/>
    <dgm:cxn modelId="{6301C80D-4D6C-4286-AC7D-473812B993D3}" type="presOf" srcId="{AF43FE5C-C28A-494C-85F5-1EF982FCF9A3}" destId="{4569C43A-04E0-4C72-A151-C85DE06C5DB1}" srcOrd="0" destOrd="0" presId="urn:microsoft.com/office/officeart/2008/layout/NameandTitleOrganizationalChart#2"/>
    <dgm:cxn modelId="{60C0530E-A726-468B-A817-0D4049BF25E5}" type="presOf" srcId="{E071C2FC-E9AD-44C4-9452-75BB0585214B}" destId="{D9275479-F556-464D-90A9-276BB1D584D2}" srcOrd="0" destOrd="0" presId="urn:microsoft.com/office/officeart/2008/layout/NameandTitleOrganizationalChart#2"/>
    <dgm:cxn modelId="{22A57416-E775-4E14-9634-9E7FC7B3A54D}" type="presOf" srcId="{41A8FCB8-52A5-4252-812D-35E3238BA7A0}" destId="{CD7E7DED-339A-4055-8D5A-0C562586A095}" srcOrd="0" destOrd="0" presId="urn:microsoft.com/office/officeart/2008/layout/NameandTitleOrganizationalChart#2"/>
    <dgm:cxn modelId="{65DD461C-ECF6-4F14-9C87-232090FC45AE}" type="presOf" srcId="{658237FD-47CB-479C-ACE8-5653BB4B9097}" destId="{5F010F52-D673-4352-A72F-2D87C48DA731}" srcOrd="0" destOrd="0" presId="urn:microsoft.com/office/officeart/2008/layout/NameandTitleOrganizationalChart#2"/>
    <dgm:cxn modelId="{55AF3B1E-0847-42A7-9296-CFAB2BA6FA70}" srcId="{F09E99C7-A2D3-4594-9C55-AE2E12F1670B}" destId="{4D8545EF-636D-4133-B96A-7031C64F9C2A}" srcOrd="2" destOrd="0" parTransId="{30FFEB54-B352-4BBA-B7F4-A48E310FAAC2}" sibTransId="{AF43FE5C-C28A-494C-85F5-1EF982FCF9A3}"/>
    <dgm:cxn modelId="{6FE9132C-B2EB-4DB3-9F15-0A64EECDEB39}" type="presOf" srcId="{B2F44DA4-4592-4D61-BB19-F8FA49B8F9DB}" destId="{11186163-9AB2-4197-B44B-CD3113F828DB}" srcOrd="0" destOrd="0" presId="urn:microsoft.com/office/officeart/2008/layout/NameandTitleOrganizationalChart#2"/>
    <dgm:cxn modelId="{D8301234-78F3-497B-9389-A7D806CB8128}" type="presOf" srcId="{1343E6F2-1794-424E-AF3B-7B97314398D6}" destId="{FAB7155E-744B-4956-9B94-F51CA7AD2F84}" srcOrd="0" destOrd="0" presId="urn:microsoft.com/office/officeart/2008/layout/NameandTitleOrganizationalChart#2"/>
    <dgm:cxn modelId="{90E6F83A-B548-44FA-945A-9DAC37C46564}" type="presOf" srcId="{06A19AFA-52EA-45EB-8961-507827EC1030}" destId="{AA450376-9F2F-40FC-8472-B479B958B566}" srcOrd="0" destOrd="0" presId="urn:microsoft.com/office/officeart/2008/layout/NameandTitleOrganizationalChart#2"/>
    <dgm:cxn modelId="{63ACDE3E-74D7-4A65-A5CE-F1F885EF5EC0}" srcId="{F09E99C7-A2D3-4594-9C55-AE2E12F1670B}" destId="{FA899079-5B2E-4706-9964-3794B9A7475F}" srcOrd="3" destOrd="0" parTransId="{658237FD-47CB-479C-ACE8-5653BB4B9097}" sibTransId="{2A3F69FE-C19C-4090-9F2A-940070D42FBF}"/>
    <dgm:cxn modelId="{89913F5B-F308-413B-B4A4-43A507FF25BE}" type="presOf" srcId="{D8DE24DB-8ADD-4864-A051-0D136D7166AD}" destId="{BE68D9C9-BA5F-429A-ADB6-9E1EC480DCC6}" srcOrd="0" destOrd="0" presId="urn:microsoft.com/office/officeart/2008/layout/NameandTitleOrganizationalChart#2"/>
    <dgm:cxn modelId="{0AD6BE42-84DC-4277-AEA4-F620BD484476}" type="presOf" srcId="{595D5F1F-337D-46C6-BA08-CA7DE9ADCDB4}" destId="{8319A898-20BD-4EBF-BD1C-A4C437A252FF}" srcOrd="1" destOrd="0" presId="urn:microsoft.com/office/officeart/2008/layout/NameandTitleOrganizationalChart#2"/>
    <dgm:cxn modelId="{A5587E44-6E93-485F-A862-1D2DC2153CEA}" type="presOf" srcId="{595D5F1F-337D-46C6-BA08-CA7DE9ADCDB4}" destId="{1AB8F6C5-1BDE-4B98-B831-6EF5C9CE5480}" srcOrd="0" destOrd="0" presId="urn:microsoft.com/office/officeart/2008/layout/NameandTitleOrganizationalChart#2"/>
    <dgm:cxn modelId="{2A642C68-DF50-484C-BBA0-485EC9A2F1FA}" type="presOf" srcId="{85E6EBA8-E34C-4885-B95D-E2F3968F2565}" destId="{C54643E7-A3D6-49BB-9E66-2C401D0798A5}" srcOrd="0" destOrd="0" presId="urn:microsoft.com/office/officeart/2008/layout/NameandTitleOrganizationalChart#2"/>
    <dgm:cxn modelId="{51BABD4E-FC8D-416D-929E-C8D409D8753E}" type="presOf" srcId="{4D8545EF-636D-4133-B96A-7031C64F9C2A}" destId="{6319C95E-B15E-4D6D-850D-E18E42D4D137}" srcOrd="0" destOrd="0" presId="urn:microsoft.com/office/officeart/2008/layout/NameandTitleOrganizationalChart#2"/>
    <dgm:cxn modelId="{7F9DCE70-DF8E-4611-96D7-F187001C03F1}" type="presOf" srcId="{4D8545EF-636D-4133-B96A-7031C64F9C2A}" destId="{191EFA64-41B4-4BE0-8B0C-E3BDB9E17335}" srcOrd="1" destOrd="0" presId="urn:microsoft.com/office/officeart/2008/layout/NameandTitleOrganizationalChart#2"/>
    <dgm:cxn modelId="{5C9A4C75-2F7E-4C3F-AB60-29600F261588}" srcId="{F09E99C7-A2D3-4594-9C55-AE2E12F1670B}" destId="{06A19AFA-52EA-45EB-8961-507827EC1030}" srcOrd="4" destOrd="0" parTransId="{112B9159-9755-4794-82C4-CB8DB0D04FBD}" sibTransId="{0C5BB8CD-75DE-4DE6-902F-8FF12E95DA72}"/>
    <dgm:cxn modelId="{9C1EE780-4A52-405A-9C10-97C7B190B3DB}" srcId="{F09E99C7-A2D3-4594-9C55-AE2E12F1670B}" destId="{1343E6F2-1794-424E-AF3B-7B97314398D6}" srcOrd="5" destOrd="0" parTransId="{B2F44DA4-4592-4D61-BB19-F8FA49B8F9DB}" sibTransId="{85E6EBA8-E34C-4885-B95D-E2F3968F2565}"/>
    <dgm:cxn modelId="{2D57D687-F28A-4DC4-8115-6406F2A76B66}" type="presOf" srcId="{0C5BB8CD-75DE-4DE6-902F-8FF12E95DA72}" destId="{54C82E9C-25E3-40B1-B6AA-9C29DF02AF17}" srcOrd="0" destOrd="0" presId="urn:microsoft.com/office/officeart/2008/layout/NameandTitleOrganizationalChart#2"/>
    <dgm:cxn modelId="{C77FD092-FD0A-496E-9094-64DA27F026B7}" type="presOf" srcId="{232F4085-822F-43F1-9EAD-4AAB542BF367}" destId="{D860FD96-96CC-4974-BCB2-E6EB34FBBB16}" srcOrd="0" destOrd="0" presId="urn:microsoft.com/office/officeart/2008/layout/NameandTitleOrganizationalChart#2"/>
    <dgm:cxn modelId="{75873495-8C99-457F-81E0-78EF4FC9DDF3}" type="presOf" srcId="{F09E99C7-A2D3-4594-9C55-AE2E12F1670B}" destId="{28353F33-1923-453D-8397-9903F6D5FA76}" srcOrd="0" destOrd="0" presId="urn:microsoft.com/office/officeart/2008/layout/NameandTitleOrganizationalChart#2"/>
    <dgm:cxn modelId="{BBEB18AF-C8C1-4206-9F19-51E061325D46}" type="presOf" srcId="{FA899079-5B2E-4706-9964-3794B9A7475F}" destId="{19D0F68E-374D-4F0A-A999-EBBCFB03CEA4}" srcOrd="1" destOrd="0" presId="urn:microsoft.com/office/officeart/2008/layout/NameandTitleOrganizationalChart#2"/>
    <dgm:cxn modelId="{8D3130B1-8A4B-4241-A368-1F5895C3EBD4}" type="presOf" srcId="{30FFEB54-B352-4BBA-B7F4-A48E310FAAC2}" destId="{9487353C-659E-4B26-AA28-8B9CDC1B2EC9}" srcOrd="0" destOrd="0" presId="urn:microsoft.com/office/officeart/2008/layout/NameandTitleOrganizationalChart#2"/>
    <dgm:cxn modelId="{7E7456C2-94AB-4E7D-863E-96A339021FB4}" srcId="{F09E99C7-A2D3-4594-9C55-AE2E12F1670B}" destId="{8F830B95-6BF5-4F79-9DB0-A35B0C377DD2}" srcOrd="0" destOrd="0" parTransId="{E071C2FC-E9AD-44C4-9452-75BB0585214B}" sibTransId="{232F4085-822F-43F1-9EAD-4AAB542BF367}"/>
    <dgm:cxn modelId="{6C9BA6CC-5A72-42C7-A1DD-6E1EAF1BDD7C}" type="presOf" srcId="{112B9159-9755-4794-82C4-CB8DB0D04FBD}" destId="{EFFB9BF2-296F-402E-AEC0-171389B78C4D}" srcOrd="0" destOrd="0" presId="urn:microsoft.com/office/officeart/2008/layout/NameandTitleOrganizationalChart#2"/>
    <dgm:cxn modelId="{9EB45CCD-02B4-427D-8F33-DFADBBB5BC15}" type="presOf" srcId="{06A19AFA-52EA-45EB-8961-507827EC1030}" destId="{D64E3331-EB2B-4E99-8558-00412D0D0AD6}" srcOrd="1" destOrd="0" presId="urn:microsoft.com/office/officeart/2008/layout/NameandTitleOrganizationalChart#2"/>
    <dgm:cxn modelId="{866C8CCE-3E73-4F5E-BA94-3A6BDF98A98E}" type="presOf" srcId="{8F830B95-6BF5-4F79-9DB0-A35B0C377DD2}" destId="{D4FE27F6-EE78-4C67-83C6-72F41B8DD474}" srcOrd="1" destOrd="0" presId="urn:microsoft.com/office/officeart/2008/layout/NameandTitleOrganizationalChart#2"/>
    <dgm:cxn modelId="{5532E4D2-06D0-497D-8318-A86D33BE6F43}" type="presOf" srcId="{1343E6F2-1794-424E-AF3B-7B97314398D6}" destId="{B2E7AD10-4606-42A7-A90B-237C6B20821E}" srcOrd="1" destOrd="0" presId="urn:microsoft.com/office/officeart/2008/layout/NameandTitleOrganizationalChart#2"/>
    <dgm:cxn modelId="{514BA6DC-4F8C-48E6-AA13-713767817941}" type="presOf" srcId="{FA899079-5B2E-4706-9964-3794B9A7475F}" destId="{D975145F-872B-4183-9B5A-56A40A2CA160}" srcOrd="0" destOrd="0" presId="urn:microsoft.com/office/officeart/2008/layout/NameandTitleOrganizationalChart#2"/>
    <dgm:cxn modelId="{D74AD8EC-1FC6-45A1-8876-C61541C8D64C}" srcId="{F09E99C7-A2D3-4594-9C55-AE2E12F1670B}" destId="{595D5F1F-337D-46C6-BA08-CA7DE9ADCDB4}" srcOrd="1" destOrd="0" parTransId="{D8DE24DB-8ADD-4864-A051-0D136D7166AD}" sibTransId="{3DA099B3-1218-46F5-AC4B-7DBE65B633C4}"/>
    <dgm:cxn modelId="{B47456F6-A703-4E73-9B10-E981B3ED0D38}" type="presOf" srcId="{8F830B95-6BF5-4F79-9DB0-A35B0C377DD2}" destId="{D84C0DA1-D7FF-47C6-AF64-F7CE644413D4}" srcOrd="0" destOrd="0" presId="urn:microsoft.com/office/officeart/2008/layout/NameandTitleOrganizationalChart#2"/>
    <dgm:cxn modelId="{21C4C2F7-0E1B-4CB3-A0B1-A0D9715459E4}" srcId="{41A8FCB8-52A5-4252-812D-35E3238BA7A0}" destId="{F09E99C7-A2D3-4594-9C55-AE2E12F1670B}" srcOrd="0" destOrd="0" parTransId="{6E6984B8-223D-46B5-8DBA-D6BCBB2F0628}" sibTransId="{888CB009-7181-4FF5-B0E7-65F61807449B}"/>
    <dgm:cxn modelId="{BAF6F4FA-7145-4244-858B-732879FCC8BE}" type="presOf" srcId="{2A3F69FE-C19C-4090-9F2A-940070D42FBF}" destId="{47E50703-E97D-44B7-8D42-B7E41BE9E397}" srcOrd="0" destOrd="0" presId="urn:microsoft.com/office/officeart/2008/layout/NameandTitleOrganizationalChart#2"/>
    <dgm:cxn modelId="{DEF3CAFB-99FC-4590-9871-825E0A13ACC2}" type="presOf" srcId="{888CB009-7181-4FF5-B0E7-65F61807449B}" destId="{B4FF8EC0-FAD7-4A9A-9D1C-D129F4F89B02}" srcOrd="0" destOrd="0" presId="urn:microsoft.com/office/officeart/2008/layout/NameandTitleOrganizationalChart#2"/>
    <dgm:cxn modelId="{E6291785-E511-4787-9D2B-7D815943703A}" type="presParOf" srcId="{CD7E7DED-339A-4055-8D5A-0C562586A095}" destId="{3239A6C9-753B-4D76-BF1B-F97A87A4A07C}" srcOrd="0" destOrd="0" presId="urn:microsoft.com/office/officeart/2008/layout/NameandTitleOrganizationalChart#2"/>
    <dgm:cxn modelId="{A8D7B6E0-553F-4244-A865-45A298A35C29}" type="presParOf" srcId="{3239A6C9-753B-4D76-BF1B-F97A87A4A07C}" destId="{9F2A4466-0086-40D3-89D3-3B0510E26D10}" srcOrd="0" destOrd="0" presId="urn:microsoft.com/office/officeart/2008/layout/NameandTitleOrganizationalChart#2"/>
    <dgm:cxn modelId="{D6D7E1E3-8BA4-4114-8D8D-00172B0A98E0}" type="presParOf" srcId="{9F2A4466-0086-40D3-89D3-3B0510E26D10}" destId="{28353F33-1923-453D-8397-9903F6D5FA76}" srcOrd="0" destOrd="0" presId="urn:microsoft.com/office/officeart/2008/layout/NameandTitleOrganizationalChart#2"/>
    <dgm:cxn modelId="{149E04DF-AB15-41CA-BD24-E6DBA259A4EE}" type="presParOf" srcId="{9F2A4466-0086-40D3-89D3-3B0510E26D10}" destId="{B4FF8EC0-FAD7-4A9A-9D1C-D129F4F89B02}" srcOrd="1" destOrd="0" presId="urn:microsoft.com/office/officeart/2008/layout/NameandTitleOrganizationalChart#2"/>
    <dgm:cxn modelId="{4971DB47-E300-45AD-AFB1-D878B3E180E2}" type="presParOf" srcId="{9F2A4466-0086-40D3-89D3-3B0510E26D10}" destId="{EB481998-3AEE-494E-A9BD-EF775E6B0EC0}" srcOrd="2" destOrd="0" presId="urn:microsoft.com/office/officeart/2008/layout/NameandTitleOrganizationalChart#2"/>
    <dgm:cxn modelId="{2F40AA7E-59A6-462F-A25C-E22F07389383}" type="presParOf" srcId="{3239A6C9-753B-4D76-BF1B-F97A87A4A07C}" destId="{883535FB-35B4-4D39-932F-55DE27642184}" srcOrd="1" destOrd="0" presId="urn:microsoft.com/office/officeart/2008/layout/NameandTitleOrganizationalChart#2"/>
    <dgm:cxn modelId="{1FD11822-D5FD-4530-8750-F5583FE706A0}" type="presParOf" srcId="{883535FB-35B4-4D39-932F-55DE27642184}" destId="{9487353C-659E-4B26-AA28-8B9CDC1B2EC9}" srcOrd="0" destOrd="0" presId="urn:microsoft.com/office/officeart/2008/layout/NameandTitleOrganizationalChart#2"/>
    <dgm:cxn modelId="{534F0A13-B7E4-4791-A289-9EFC47FAE9EB}" type="presParOf" srcId="{883535FB-35B4-4D39-932F-55DE27642184}" destId="{218E570B-8F9F-4A35-B596-A5BC2881BA22}" srcOrd="1" destOrd="0" presId="urn:microsoft.com/office/officeart/2008/layout/NameandTitleOrganizationalChart#2"/>
    <dgm:cxn modelId="{E877013A-DD00-4379-B0DB-A0DA05143FA0}" type="presParOf" srcId="{218E570B-8F9F-4A35-B596-A5BC2881BA22}" destId="{0C72B961-9CA5-439D-A5E6-BAA8959BBDC4}" srcOrd="0" destOrd="0" presId="urn:microsoft.com/office/officeart/2008/layout/NameandTitleOrganizationalChart#2"/>
    <dgm:cxn modelId="{0C4EE121-2632-4C2A-ABED-E4E6FD42E3C7}" type="presParOf" srcId="{0C72B961-9CA5-439D-A5E6-BAA8959BBDC4}" destId="{6319C95E-B15E-4D6D-850D-E18E42D4D137}" srcOrd="0" destOrd="0" presId="urn:microsoft.com/office/officeart/2008/layout/NameandTitleOrganizationalChart#2"/>
    <dgm:cxn modelId="{8138355B-CC79-40CD-9FBF-7D0479632875}" type="presParOf" srcId="{0C72B961-9CA5-439D-A5E6-BAA8959BBDC4}" destId="{4569C43A-04E0-4C72-A151-C85DE06C5DB1}" srcOrd="1" destOrd="0" presId="urn:microsoft.com/office/officeart/2008/layout/NameandTitleOrganizationalChart#2"/>
    <dgm:cxn modelId="{AC5CD151-591C-4A62-9146-458C617925F0}" type="presParOf" srcId="{0C72B961-9CA5-439D-A5E6-BAA8959BBDC4}" destId="{191EFA64-41B4-4BE0-8B0C-E3BDB9E17335}" srcOrd="2" destOrd="0" presId="urn:microsoft.com/office/officeart/2008/layout/NameandTitleOrganizationalChart#2"/>
    <dgm:cxn modelId="{32E13129-92DE-4BEF-B564-98C7DE4D0855}" type="presParOf" srcId="{218E570B-8F9F-4A35-B596-A5BC2881BA22}" destId="{8F904343-4B0F-4469-8703-66F91203839C}" srcOrd="1" destOrd="0" presId="urn:microsoft.com/office/officeart/2008/layout/NameandTitleOrganizationalChart#2"/>
    <dgm:cxn modelId="{5B5D1870-AC5E-4444-B5A7-C07F5E715D9C}" type="presParOf" srcId="{218E570B-8F9F-4A35-B596-A5BC2881BA22}" destId="{B0EF829D-CD1D-4DB7-977C-432EF872EFA2}" srcOrd="2" destOrd="0" presId="urn:microsoft.com/office/officeart/2008/layout/NameandTitleOrganizationalChart#2"/>
    <dgm:cxn modelId="{1018051C-D657-4AFA-8305-655E59200B47}" type="presParOf" srcId="{883535FB-35B4-4D39-932F-55DE27642184}" destId="{5F010F52-D673-4352-A72F-2D87C48DA731}" srcOrd="2" destOrd="0" presId="urn:microsoft.com/office/officeart/2008/layout/NameandTitleOrganizationalChart#2"/>
    <dgm:cxn modelId="{EEBCB450-963A-471E-82AD-E996BC1BD531}" type="presParOf" srcId="{883535FB-35B4-4D39-932F-55DE27642184}" destId="{D16CCF3C-7C9C-432B-A87B-F180AD9B774E}" srcOrd="3" destOrd="0" presId="urn:microsoft.com/office/officeart/2008/layout/NameandTitleOrganizationalChart#2"/>
    <dgm:cxn modelId="{46A31C74-81C7-4D54-97BC-6CAD49B77F10}" type="presParOf" srcId="{D16CCF3C-7C9C-432B-A87B-F180AD9B774E}" destId="{E76523D9-A8EA-4701-81F8-EF2F67710956}" srcOrd="0" destOrd="0" presId="urn:microsoft.com/office/officeart/2008/layout/NameandTitleOrganizationalChart#2"/>
    <dgm:cxn modelId="{489411C7-D9B6-4FEC-AC6D-0B0C78F69192}" type="presParOf" srcId="{E76523D9-A8EA-4701-81F8-EF2F67710956}" destId="{D975145F-872B-4183-9B5A-56A40A2CA160}" srcOrd="0" destOrd="0" presId="urn:microsoft.com/office/officeart/2008/layout/NameandTitleOrganizationalChart#2"/>
    <dgm:cxn modelId="{C0237A41-1DF1-4A02-999C-A41091AFA1FC}" type="presParOf" srcId="{E76523D9-A8EA-4701-81F8-EF2F67710956}" destId="{47E50703-E97D-44B7-8D42-B7E41BE9E397}" srcOrd="1" destOrd="0" presId="urn:microsoft.com/office/officeart/2008/layout/NameandTitleOrganizationalChart#2"/>
    <dgm:cxn modelId="{FC3347C4-515B-47F5-A6BC-3126099875D5}" type="presParOf" srcId="{E76523D9-A8EA-4701-81F8-EF2F67710956}" destId="{19D0F68E-374D-4F0A-A999-EBBCFB03CEA4}" srcOrd="2" destOrd="0" presId="urn:microsoft.com/office/officeart/2008/layout/NameandTitleOrganizationalChart#2"/>
    <dgm:cxn modelId="{F2FCC349-F463-4AB4-B1F2-965B065E89EA}" type="presParOf" srcId="{D16CCF3C-7C9C-432B-A87B-F180AD9B774E}" destId="{164CFF6B-B9DF-4E3B-BECA-99B3890F936D}" srcOrd="1" destOrd="0" presId="urn:microsoft.com/office/officeart/2008/layout/NameandTitleOrganizationalChart#2"/>
    <dgm:cxn modelId="{6FFE3ED1-74ED-40BE-9877-CEDAAEC07A5E}" type="presParOf" srcId="{D16CCF3C-7C9C-432B-A87B-F180AD9B774E}" destId="{67242B13-E76F-4B04-9DC3-29901DAA0DF0}" srcOrd="2" destOrd="0" presId="urn:microsoft.com/office/officeart/2008/layout/NameandTitleOrganizationalChart#2"/>
    <dgm:cxn modelId="{68452565-80C3-45BA-9433-6AF03CC2F5A4}" type="presParOf" srcId="{883535FB-35B4-4D39-932F-55DE27642184}" destId="{EFFB9BF2-296F-402E-AEC0-171389B78C4D}" srcOrd="4" destOrd="0" presId="urn:microsoft.com/office/officeart/2008/layout/NameandTitleOrganizationalChart#2"/>
    <dgm:cxn modelId="{22FBB289-0D82-459F-919E-D88E52F379CF}" type="presParOf" srcId="{883535FB-35B4-4D39-932F-55DE27642184}" destId="{DCD208C2-ECE3-4E58-B780-C48423D50744}" srcOrd="5" destOrd="0" presId="urn:microsoft.com/office/officeart/2008/layout/NameandTitleOrganizationalChart#2"/>
    <dgm:cxn modelId="{4CAB26F0-FD71-4589-AFB3-1BCF6F44CF3B}" type="presParOf" srcId="{DCD208C2-ECE3-4E58-B780-C48423D50744}" destId="{75995342-ED98-4068-8D26-DB0A863B5E6E}" srcOrd="0" destOrd="0" presId="urn:microsoft.com/office/officeart/2008/layout/NameandTitleOrganizationalChart#2"/>
    <dgm:cxn modelId="{003BEC2A-F84A-4FE6-8AD6-9601FC4F6B36}" type="presParOf" srcId="{75995342-ED98-4068-8D26-DB0A863B5E6E}" destId="{AA450376-9F2F-40FC-8472-B479B958B566}" srcOrd="0" destOrd="0" presId="urn:microsoft.com/office/officeart/2008/layout/NameandTitleOrganizationalChart#2"/>
    <dgm:cxn modelId="{B27B0B15-8BB7-4805-8797-566E4313E5C5}" type="presParOf" srcId="{75995342-ED98-4068-8D26-DB0A863B5E6E}" destId="{54C82E9C-25E3-40B1-B6AA-9C29DF02AF17}" srcOrd="1" destOrd="0" presId="urn:microsoft.com/office/officeart/2008/layout/NameandTitleOrganizationalChart#2"/>
    <dgm:cxn modelId="{37A9C122-5B94-4D5F-A2E0-B7FB8843D1E9}" type="presParOf" srcId="{75995342-ED98-4068-8D26-DB0A863B5E6E}" destId="{D64E3331-EB2B-4E99-8558-00412D0D0AD6}" srcOrd="2" destOrd="0" presId="urn:microsoft.com/office/officeart/2008/layout/NameandTitleOrganizationalChart#2"/>
    <dgm:cxn modelId="{2394A6C6-5CCC-46B0-84EF-FD4A92B6686B}" type="presParOf" srcId="{DCD208C2-ECE3-4E58-B780-C48423D50744}" destId="{454702C0-08C0-4BB1-A950-5C8A2E64B7F4}" srcOrd="1" destOrd="0" presId="urn:microsoft.com/office/officeart/2008/layout/NameandTitleOrganizationalChart#2"/>
    <dgm:cxn modelId="{62DEEFB4-A5DD-45B7-B6D9-8B3B56453DBD}" type="presParOf" srcId="{DCD208C2-ECE3-4E58-B780-C48423D50744}" destId="{EBA8999C-35BB-424E-BED7-489DE0247214}" srcOrd="2" destOrd="0" presId="urn:microsoft.com/office/officeart/2008/layout/NameandTitleOrganizationalChart#2"/>
    <dgm:cxn modelId="{CAB000FF-7C77-4C15-A676-12678CEDFCFA}" type="presParOf" srcId="{883535FB-35B4-4D39-932F-55DE27642184}" destId="{11186163-9AB2-4197-B44B-CD3113F828DB}" srcOrd="6" destOrd="0" presId="urn:microsoft.com/office/officeart/2008/layout/NameandTitleOrganizationalChart#2"/>
    <dgm:cxn modelId="{168C0F8F-BFDF-475B-9AB0-3C9FECDB0C10}" type="presParOf" srcId="{883535FB-35B4-4D39-932F-55DE27642184}" destId="{E7A6534B-F0B0-4959-847E-70E958DE12E3}" srcOrd="7" destOrd="0" presId="urn:microsoft.com/office/officeart/2008/layout/NameandTitleOrganizationalChart#2"/>
    <dgm:cxn modelId="{62A04D92-7C22-43CB-981F-3698DFF0D64A}" type="presParOf" srcId="{E7A6534B-F0B0-4959-847E-70E958DE12E3}" destId="{F4D04BBC-7B6F-4393-AA14-B3C231E219DD}" srcOrd="0" destOrd="0" presId="urn:microsoft.com/office/officeart/2008/layout/NameandTitleOrganizationalChart#2"/>
    <dgm:cxn modelId="{D01E0BBE-A598-412F-B73F-6792B6EAB768}" type="presParOf" srcId="{F4D04BBC-7B6F-4393-AA14-B3C231E219DD}" destId="{FAB7155E-744B-4956-9B94-F51CA7AD2F84}" srcOrd="0" destOrd="0" presId="urn:microsoft.com/office/officeart/2008/layout/NameandTitleOrganizationalChart#2"/>
    <dgm:cxn modelId="{4AF542DD-6798-4A76-AA59-6804F119328A}" type="presParOf" srcId="{F4D04BBC-7B6F-4393-AA14-B3C231E219DD}" destId="{C54643E7-A3D6-49BB-9E66-2C401D0798A5}" srcOrd="1" destOrd="0" presId="urn:microsoft.com/office/officeart/2008/layout/NameandTitleOrganizationalChart#2"/>
    <dgm:cxn modelId="{2FB30B38-C369-48A2-BBF2-23F178A18BF7}" type="presParOf" srcId="{F4D04BBC-7B6F-4393-AA14-B3C231E219DD}" destId="{B2E7AD10-4606-42A7-A90B-237C6B20821E}" srcOrd="2" destOrd="0" presId="urn:microsoft.com/office/officeart/2008/layout/NameandTitleOrganizationalChart#2"/>
    <dgm:cxn modelId="{354A2A3C-DBA5-462F-ABB2-98590775FE3B}" type="presParOf" srcId="{E7A6534B-F0B0-4959-847E-70E958DE12E3}" destId="{356CAFD4-61FA-4F98-BC77-5114649B7C8B}" srcOrd="1" destOrd="0" presId="urn:microsoft.com/office/officeart/2008/layout/NameandTitleOrganizationalChart#2"/>
    <dgm:cxn modelId="{EB46A3C1-6A51-4429-83DB-DBBB1548F64D}" type="presParOf" srcId="{E7A6534B-F0B0-4959-847E-70E958DE12E3}" destId="{D7ED0C90-459D-41F3-A138-041C5C333B82}" srcOrd="2" destOrd="0" presId="urn:microsoft.com/office/officeart/2008/layout/NameandTitleOrganizationalChart#2"/>
    <dgm:cxn modelId="{A41BB607-CEC2-46EC-A261-4D8A37B9F7DC}" type="presParOf" srcId="{3239A6C9-753B-4D76-BF1B-F97A87A4A07C}" destId="{09469ED8-B90D-4749-B9EA-81771252BE5A}" srcOrd="2" destOrd="0" presId="urn:microsoft.com/office/officeart/2008/layout/NameandTitleOrganizationalChart#2"/>
    <dgm:cxn modelId="{D2BAEF13-DA58-4578-8706-04D39C44F28C}" type="presParOf" srcId="{09469ED8-B90D-4749-B9EA-81771252BE5A}" destId="{D9275479-F556-464D-90A9-276BB1D584D2}" srcOrd="0" destOrd="0" presId="urn:microsoft.com/office/officeart/2008/layout/NameandTitleOrganizationalChart#2"/>
    <dgm:cxn modelId="{0E1674FA-DEE1-441F-8155-13D243EF4155}" type="presParOf" srcId="{09469ED8-B90D-4749-B9EA-81771252BE5A}" destId="{3FC4AE4D-8817-4D1D-9A7D-88686FA44D36}" srcOrd="1" destOrd="0" presId="urn:microsoft.com/office/officeart/2008/layout/NameandTitleOrganizationalChart#2"/>
    <dgm:cxn modelId="{1E70B211-756B-46A2-A966-93F844FF4D4B}" type="presParOf" srcId="{3FC4AE4D-8817-4D1D-9A7D-88686FA44D36}" destId="{FA723AA6-8D14-4F1F-8DE3-C7B4E21E2716}" srcOrd="0" destOrd="0" presId="urn:microsoft.com/office/officeart/2008/layout/NameandTitleOrganizationalChart#2"/>
    <dgm:cxn modelId="{A261AF72-815C-4F8D-85F6-453EA1344BD7}" type="presParOf" srcId="{FA723AA6-8D14-4F1F-8DE3-C7B4E21E2716}" destId="{D84C0DA1-D7FF-47C6-AF64-F7CE644413D4}" srcOrd="0" destOrd="0" presId="urn:microsoft.com/office/officeart/2008/layout/NameandTitleOrganizationalChart#2"/>
    <dgm:cxn modelId="{1038CACA-D98B-49B5-9542-DCF0A79C4DA7}" type="presParOf" srcId="{FA723AA6-8D14-4F1F-8DE3-C7B4E21E2716}" destId="{D860FD96-96CC-4974-BCB2-E6EB34FBBB16}" srcOrd="1" destOrd="0" presId="urn:microsoft.com/office/officeart/2008/layout/NameandTitleOrganizationalChart#2"/>
    <dgm:cxn modelId="{96C22EC5-030C-44F8-8267-1C404F3AB6F1}" type="presParOf" srcId="{FA723AA6-8D14-4F1F-8DE3-C7B4E21E2716}" destId="{D4FE27F6-EE78-4C67-83C6-72F41B8DD474}" srcOrd="2" destOrd="0" presId="urn:microsoft.com/office/officeart/2008/layout/NameandTitleOrganizationalChart#2"/>
    <dgm:cxn modelId="{1818481B-6509-4A35-8A45-DD9F3313C4DC}" type="presParOf" srcId="{3FC4AE4D-8817-4D1D-9A7D-88686FA44D36}" destId="{2B015388-A620-47F4-98DD-9A39C06445B1}" srcOrd="1" destOrd="0" presId="urn:microsoft.com/office/officeart/2008/layout/NameandTitleOrganizationalChart#2"/>
    <dgm:cxn modelId="{13442F81-84E4-42F2-9FC1-F573C2977356}" type="presParOf" srcId="{3FC4AE4D-8817-4D1D-9A7D-88686FA44D36}" destId="{C287E060-C75C-4BD8-B655-C8DD3942134B}" srcOrd="2" destOrd="0" presId="urn:microsoft.com/office/officeart/2008/layout/NameandTitleOrganizationalChart#2"/>
    <dgm:cxn modelId="{9FC278E9-8E76-4886-8375-5108BD639135}" type="presParOf" srcId="{09469ED8-B90D-4749-B9EA-81771252BE5A}" destId="{BE68D9C9-BA5F-429A-ADB6-9E1EC480DCC6}" srcOrd="2" destOrd="0" presId="urn:microsoft.com/office/officeart/2008/layout/NameandTitleOrganizationalChart#2"/>
    <dgm:cxn modelId="{C8094A9C-5FF7-4F21-8A71-450EFF49059C}" type="presParOf" srcId="{09469ED8-B90D-4749-B9EA-81771252BE5A}" destId="{DC465775-9766-4F4B-AB98-3205D76D6F9A}" srcOrd="3" destOrd="0" presId="urn:microsoft.com/office/officeart/2008/layout/NameandTitleOrganizationalChart#2"/>
    <dgm:cxn modelId="{3056F3F9-AEB4-4EE4-8CDA-388FB9069F5A}" type="presParOf" srcId="{DC465775-9766-4F4B-AB98-3205D76D6F9A}" destId="{576C8B9F-8534-4B8C-9F58-34BB9D31D54C}" srcOrd="0" destOrd="0" presId="urn:microsoft.com/office/officeart/2008/layout/NameandTitleOrganizationalChart#2"/>
    <dgm:cxn modelId="{34F282CD-E2DE-4770-996E-A8DAF698A7C6}" type="presParOf" srcId="{576C8B9F-8534-4B8C-9F58-34BB9D31D54C}" destId="{1AB8F6C5-1BDE-4B98-B831-6EF5C9CE5480}" srcOrd="0" destOrd="0" presId="urn:microsoft.com/office/officeart/2008/layout/NameandTitleOrganizationalChart#2"/>
    <dgm:cxn modelId="{501E0505-0919-447F-A24D-0ADDD878EC1A}" type="presParOf" srcId="{576C8B9F-8534-4B8C-9F58-34BB9D31D54C}" destId="{0B9568ED-CD2A-46EB-9C4A-3BAD2ECF4AE1}" srcOrd="1" destOrd="0" presId="urn:microsoft.com/office/officeart/2008/layout/NameandTitleOrganizationalChart#2"/>
    <dgm:cxn modelId="{896CB450-0283-4E41-8D8E-A353CF267AD9}" type="presParOf" srcId="{576C8B9F-8534-4B8C-9F58-34BB9D31D54C}" destId="{8319A898-20BD-4EBF-BD1C-A4C437A252FF}" srcOrd="2" destOrd="0" presId="urn:microsoft.com/office/officeart/2008/layout/NameandTitleOrganizationalChart#2"/>
    <dgm:cxn modelId="{8C5A1EB8-2E80-4102-B934-71E2C54DAA64}" type="presParOf" srcId="{DC465775-9766-4F4B-AB98-3205D76D6F9A}" destId="{4761C48E-E143-4BD5-A300-93AB4BE7CBB8}" srcOrd="1" destOrd="0" presId="urn:microsoft.com/office/officeart/2008/layout/NameandTitleOrganizationalChart#2"/>
    <dgm:cxn modelId="{8180DA2B-1F92-4784-8970-A66C1A39AD81}" type="presParOf" srcId="{DC465775-9766-4F4B-AB98-3205D76D6F9A}" destId="{72BC0EDB-9934-491B-B05C-3FEA18D1E83B}" srcOrd="2" destOrd="0" presId="urn:microsoft.com/office/officeart/2008/layout/NameandTitleOrganizationalChart#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68D9C9-BA5F-429A-ADB6-9E1EC480DCC6}">
      <dsp:nvSpPr>
        <dsp:cNvPr id="0" name=""/>
        <dsp:cNvSpPr/>
      </dsp:nvSpPr>
      <dsp:spPr>
        <a:xfrm>
          <a:off x="2335535" y="993045"/>
          <a:ext cx="91440" cy="404616"/>
        </a:xfrm>
        <a:custGeom>
          <a:avLst/>
          <a:gdLst/>
          <a:ahLst/>
          <a:cxnLst/>
          <a:rect l="0" t="0" r="0" b="0"/>
          <a:pathLst>
            <a:path>
              <a:moveTo>
                <a:pt x="45720" y="0"/>
              </a:moveTo>
              <a:lnTo>
                <a:pt x="45720" y="404616"/>
              </a:lnTo>
              <a:lnTo>
                <a:pt x="132784" y="40461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9275479-F556-464D-90A9-276BB1D584D2}">
      <dsp:nvSpPr>
        <dsp:cNvPr id="0" name=""/>
        <dsp:cNvSpPr/>
      </dsp:nvSpPr>
      <dsp:spPr>
        <a:xfrm>
          <a:off x="1992192" y="993045"/>
          <a:ext cx="389062" cy="379500"/>
        </a:xfrm>
        <a:custGeom>
          <a:avLst/>
          <a:gdLst/>
          <a:ahLst/>
          <a:cxnLst/>
          <a:rect l="0" t="0" r="0" b="0"/>
          <a:pathLst>
            <a:path>
              <a:moveTo>
                <a:pt x="389062" y="0"/>
              </a:moveTo>
              <a:lnTo>
                <a:pt x="389062" y="379500"/>
              </a:lnTo>
              <a:lnTo>
                <a:pt x="0" y="37950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1186163-9AB2-4197-B44B-CD3113F828DB}">
      <dsp:nvSpPr>
        <dsp:cNvPr id="0" name=""/>
        <dsp:cNvSpPr/>
      </dsp:nvSpPr>
      <dsp:spPr>
        <a:xfrm>
          <a:off x="2381255" y="993045"/>
          <a:ext cx="1804223" cy="941191"/>
        </a:xfrm>
        <a:custGeom>
          <a:avLst/>
          <a:gdLst/>
          <a:ahLst/>
          <a:cxnLst/>
          <a:rect l="0" t="0" r="0" b="0"/>
          <a:pathLst>
            <a:path>
              <a:moveTo>
                <a:pt x="0" y="0"/>
              </a:moveTo>
              <a:lnTo>
                <a:pt x="0" y="840151"/>
              </a:lnTo>
              <a:lnTo>
                <a:pt x="1804223" y="840151"/>
              </a:lnTo>
              <a:lnTo>
                <a:pt x="1804223" y="94119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FFB9BF2-296F-402E-AEC0-171389B78C4D}">
      <dsp:nvSpPr>
        <dsp:cNvPr id="0" name=""/>
        <dsp:cNvSpPr/>
      </dsp:nvSpPr>
      <dsp:spPr>
        <a:xfrm>
          <a:off x="2381255" y="993045"/>
          <a:ext cx="536447" cy="941191"/>
        </a:xfrm>
        <a:custGeom>
          <a:avLst/>
          <a:gdLst/>
          <a:ahLst/>
          <a:cxnLst/>
          <a:rect l="0" t="0" r="0" b="0"/>
          <a:pathLst>
            <a:path>
              <a:moveTo>
                <a:pt x="0" y="0"/>
              </a:moveTo>
              <a:lnTo>
                <a:pt x="0" y="840151"/>
              </a:lnTo>
              <a:lnTo>
                <a:pt x="536447" y="840151"/>
              </a:lnTo>
              <a:lnTo>
                <a:pt x="536447" y="94119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F010F52-D673-4352-A72F-2D87C48DA731}">
      <dsp:nvSpPr>
        <dsp:cNvPr id="0" name=""/>
        <dsp:cNvSpPr/>
      </dsp:nvSpPr>
      <dsp:spPr>
        <a:xfrm>
          <a:off x="1740447" y="993045"/>
          <a:ext cx="640807" cy="941191"/>
        </a:xfrm>
        <a:custGeom>
          <a:avLst/>
          <a:gdLst/>
          <a:ahLst/>
          <a:cxnLst/>
          <a:rect l="0" t="0" r="0" b="0"/>
          <a:pathLst>
            <a:path>
              <a:moveTo>
                <a:pt x="640807" y="0"/>
              </a:moveTo>
              <a:lnTo>
                <a:pt x="640807" y="840151"/>
              </a:lnTo>
              <a:lnTo>
                <a:pt x="0" y="840151"/>
              </a:lnTo>
              <a:lnTo>
                <a:pt x="0" y="94119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487353C-659E-4B26-AA28-8B9CDC1B2EC9}">
      <dsp:nvSpPr>
        <dsp:cNvPr id="0" name=""/>
        <dsp:cNvSpPr/>
      </dsp:nvSpPr>
      <dsp:spPr>
        <a:xfrm>
          <a:off x="452422" y="993045"/>
          <a:ext cx="1928832" cy="934678"/>
        </a:xfrm>
        <a:custGeom>
          <a:avLst/>
          <a:gdLst/>
          <a:ahLst/>
          <a:cxnLst/>
          <a:rect l="0" t="0" r="0" b="0"/>
          <a:pathLst>
            <a:path>
              <a:moveTo>
                <a:pt x="1928832" y="0"/>
              </a:moveTo>
              <a:lnTo>
                <a:pt x="1928832" y="833638"/>
              </a:lnTo>
              <a:lnTo>
                <a:pt x="0" y="833638"/>
              </a:lnTo>
              <a:lnTo>
                <a:pt x="0" y="934678"/>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8353F33-1923-453D-8397-9903F6D5FA76}">
      <dsp:nvSpPr>
        <dsp:cNvPr id="0" name=""/>
        <dsp:cNvSpPr/>
      </dsp:nvSpPr>
      <dsp:spPr>
        <a:xfrm>
          <a:off x="1856337" y="427627"/>
          <a:ext cx="1049836" cy="5654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61105" numCol="1" spcCol="1270" anchor="ctr" anchorCtr="0">
          <a:noAutofit/>
        </a:bodyPr>
        <a:lstStyle/>
        <a:p>
          <a:pPr marL="0" lvl="0" indent="0" algn="ctr" defTabSz="533400">
            <a:lnSpc>
              <a:spcPct val="90000"/>
            </a:lnSpc>
            <a:spcBef>
              <a:spcPct val="0"/>
            </a:spcBef>
            <a:spcAft>
              <a:spcPct val="35000"/>
            </a:spcAft>
            <a:buNone/>
          </a:pPr>
          <a:endParaRPr lang="en-ID"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marL="0" lvl="0" indent="0" algn="ctr" defTabSz="533400">
            <a:lnSpc>
              <a:spcPct val="90000"/>
            </a:lnSpc>
            <a:spcBef>
              <a:spcPct val="0"/>
            </a:spcBef>
            <a:spcAft>
              <a:spcPct val="35000"/>
            </a:spcAft>
            <a:buNone/>
          </a:pPr>
          <a:r>
            <a:rPr lang="en-ID"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MUH FADLIL ALI MASKURI</a:t>
          </a:r>
        </a:p>
        <a:p>
          <a:pPr marL="0" lvl="0" indent="0" algn="ctr" defTabSz="533400">
            <a:lnSpc>
              <a:spcPct val="90000"/>
            </a:lnSpc>
            <a:spcBef>
              <a:spcPct val="0"/>
            </a:spcBef>
            <a:spcAft>
              <a:spcPct val="35000"/>
            </a:spcAft>
            <a:buNone/>
          </a:pPr>
          <a:endParaRPr lang="en-ID" sz="700" kern="1200">
            <a:solidFill>
              <a:sysClr val="windowText" lastClr="000000">
                <a:hueOff val="0"/>
                <a:satOff val="0"/>
                <a:lumOff val="0"/>
                <a:alphaOff val="0"/>
              </a:sysClr>
            </a:solidFill>
            <a:latin typeface="Aptos"/>
            <a:ea typeface="+mn-ea"/>
            <a:cs typeface="+mn-cs"/>
          </a:endParaRPr>
        </a:p>
      </dsp:txBody>
      <dsp:txXfrm>
        <a:off x="1856337" y="427627"/>
        <a:ext cx="1049836" cy="565418"/>
      </dsp:txXfrm>
    </dsp:sp>
    <dsp:sp modelId="{B4FF8EC0-FAD7-4A9A-9D1C-D129F4F89B02}">
      <dsp:nvSpPr>
        <dsp:cNvPr id="0" name=""/>
        <dsp:cNvSpPr/>
      </dsp:nvSpPr>
      <dsp:spPr>
        <a:xfrm>
          <a:off x="2231230" y="887398"/>
          <a:ext cx="752721" cy="144342"/>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KETUA</a:t>
          </a:r>
          <a:r>
            <a:rPr lang="en-ID" sz="700" kern="1200">
              <a:solidFill>
                <a:sysClr val="windowText" lastClr="000000">
                  <a:hueOff val="0"/>
                  <a:satOff val="0"/>
                  <a:lumOff val="0"/>
                  <a:alphaOff val="0"/>
                </a:sysClr>
              </a:solidFill>
              <a:latin typeface="Aptos"/>
              <a:ea typeface="+mn-ea"/>
              <a:cs typeface="+mn-cs"/>
            </a:rPr>
            <a:t> </a:t>
          </a:r>
        </a:p>
      </dsp:txBody>
      <dsp:txXfrm>
        <a:off x="2231230" y="887398"/>
        <a:ext cx="752721" cy="144342"/>
      </dsp:txXfrm>
    </dsp:sp>
    <dsp:sp modelId="{6319C95E-B15E-4D6D-850D-E18E42D4D137}">
      <dsp:nvSpPr>
        <dsp:cNvPr id="0" name=""/>
        <dsp:cNvSpPr/>
      </dsp:nvSpPr>
      <dsp:spPr>
        <a:xfrm>
          <a:off x="34244" y="1927724"/>
          <a:ext cx="836356" cy="43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1105"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hueOff val="0"/>
                  <a:satOff val="0"/>
                  <a:lumOff val="0"/>
                  <a:alphaOff val="0"/>
                </a:sysClr>
              </a:solidFill>
              <a:latin typeface="Aptos"/>
              <a:ea typeface="+mn-ea"/>
              <a:cs typeface="+mn-cs"/>
            </a:rPr>
            <a:t> </a:t>
          </a:r>
          <a:r>
            <a:rPr lang="en-ID"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VENDI KURNIAWAN</a:t>
          </a:r>
        </a:p>
      </dsp:txBody>
      <dsp:txXfrm>
        <a:off x="34244" y="1927724"/>
        <a:ext cx="836356" cy="433028"/>
      </dsp:txXfrm>
    </dsp:sp>
    <dsp:sp modelId="{4569C43A-04E0-4C72-A151-C85DE06C5DB1}">
      <dsp:nvSpPr>
        <dsp:cNvPr id="0" name=""/>
        <dsp:cNvSpPr/>
      </dsp:nvSpPr>
      <dsp:spPr>
        <a:xfrm>
          <a:off x="61607" y="2266531"/>
          <a:ext cx="1058581" cy="234304"/>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KEMITRAAN</a:t>
          </a:r>
          <a:r>
            <a:rPr lang="en-ID" sz="1100" kern="1200">
              <a:solidFill>
                <a:sysClr val="windowText" lastClr="000000">
                  <a:hueOff val="0"/>
                  <a:satOff val="0"/>
                  <a:lumOff val="0"/>
                  <a:alphaOff val="0"/>
                </a:sysClr>
              </a:solidFill>
              <a:latin typeface="Aptos"/>
              <a:ea typeface="+mn-ea"/>
              <a:cs typeface="+mn-cs"/>
            </a:rPr>
            <a:t> </a:t>
          </a:r>
        </a:p>
      </dsp:txBody>
      <dsp:txXfrm>
        <a:off x="61607" y="2266531"/>
        <a:ext cx="1058581" cy="234304"/>
      </dsp:txXfrm>
    </dsp:sp>
    <dsp:sp modelId="{D975145F-872B-4183-9B5A-56A40A2CA160}">
      <dsp:nvSpPr>
        <dsp:cNvPr id="0" name=""/>
        <dsp:cNvSpPr/>
      </dsp:nvSpPr>
      <dsp:spPr>
        <a:xfrm>
          <a:off x="1322269" y="1934237"/>
          <a:ext cx="836356" cy="43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1105"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IMAM</a:t>
          </a:r>
          <a:r>
            <a:rPr lang="en-ID" sz="1000" kern="1200">
              <a:solidFill>
                <a:sysClr val="windowText" lastClr="000000">
                  <a:hueOff val="0"/>
                  <a:satOff val="0"/>
                  <a:lumOff val="0"/>
                  <a:alphaOff val="0"/>
                </a:sysClr>
              </a:solidFill>
              <a:latin typeface="Aptos"/>
              <a:ea typeface="+mn-ea"/>
              <a:cs typeface="+mn-cs"/>
            </a:rPr>
            <a:t> ROZIKI </a:t>
          </a:r>
        </a:p>
      </dsp:txBody>
      <dsp:txXfrm>
        <a:off x="1322269" y="1934237"/>
        <a:ext cx="836356" cy="433028"/>
      </dsp:txXfrm>
    </dsp:sp>
    <dsp:sp modelId="{47E50703-E97D-44B7-8D42-B7E41BE9E397}">
      <dsp:nvSpPr>
        <dsp:cNvPr id="0" name=""/>
        <dsp:cNvSpPr/>
      </dsp:nvSpPr>
      <dsp:spPr>
        <a:xfrm>
          <a:off x="1489540" y="2271037"/>
          <a:ext cx="752721" cy="144342"/>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HPT</a:t>
          </a:r>
        </a:p>
      </dsp:txBody>
      <dsp:txXfrm>
        <a:off x="1489540" y="2271037"/>
        <a:ext cx="752721" cy="144342"/>
      </dsp:txXfrm>
    </dsp:sp>
    <dsp:sp modelId="{AA450376-9F2F-40FC-8472-B479B958B566}">
      <dsp:nvSpPr>
        <dsp:cNvPr id="0" name=""/>
        <dsp:cNvSpPr/>
      </dsp:nvSpPr>
      <dsp:spPr>
        <a:xfrm>
          <a:off x="2444341" y="1934237"/>
          <a:ext cx="946722" cy="36564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1105"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SAMSUL</a:t>
          </a:r>
          <a:r>
            <a:rPr lang="en-ID" sz="1000" kern="1200">
              <a:solidFill>
                <a:sysClr val="windowText" lastClr="000000">
                  <a:hueOff val="0"/>
                  <a:satOff val="0"/>
                  <a:lumOff val="0"/>
                  <a:alphaOff val="0"/>
                </a:sysClr>
              </a:solidFill>
              <a:latin typeface="Aptos"/>
              <a:ea typeface="+mn-ea"/>
              <a:cs typeface="+mn-cs"/>
            </a:rPr>
            <a:t> </a:t>
          </a:r>
        </a:p>
      </dsp:txBody>
      <dsp:txXfrm>
        <a:off x="2444341" y="1934237"/>
        <a:ext cx="946722" cy="365644"/>
      </dsp:txXfrm>
    </dsp:sp>
    <dsp:sp modelId="{54C82E9C-25E3-40B1-B6AA-9C29DF02AF17}">
      <dsp:nvSpPr>
        <dsp:cNvPr id="0" name=""/>
        <dsp:cNvSpPr/>
      </dsp:nvSpPr>
      <dsp:spPr>
        <a:xfrm>
          <a:off x="2521091" y="2164610"/>
          <a:ext cx="1044129" cy="289811"/>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n-ID" sz="11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PENGAIRAN</a:t>
          </a:r>
        </a:p>
      </dsp:txBody>
      <dsp:txXfrm>
        <a:off x="2521091" y="2164610"/>
        <a:ext cx="1044129" cy="289811"/>
      </dsp:txXfrm>
    </dsp:sp>
    <dsp:sp modelId="{FAB7155E-744B-4956-9B94-F51CA7AD2F84}">
      <dsp:nvSpPr>
        <dsp:cNvPr id="0" name=""/>
        <dsp:cNvSpPr/>
      </dsp:nvSpPr>
      <dsp:spPr>
        <a:xfrm>
          <a:off x="3767301" y="1934237"/>
          <a:ext cx="836356" cy="43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1105" numCol="1" spcCol="1270" anchor="ctr" anchorCtr="0">
          <a:noAutofit/>
        </a:bodyPr>
        <a:lstStyle/>
        <a:p>
          <a:pPr marL="0" lvl="0" indent="0" algn="ctr" defTabSz="444500">
            <a:lnSpc>
              <a:spcPct val="90000"/>
            </a:lnSpc>
            <a:spcBef>
              <a:spcPct val="0"/>
            </a:spcBef>
            <a:spcAft>
              <a:spcPct val="35000"/>
            </a:spcAft>
            <a:buNone/>
          </a:pPr>
          <a:r>
            <a:rPr lang="en-ID" sz="10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WAHYU</a:t>
          </a:r>
          <a:r>
            <a:rPr lang="en-ID" sz="1000" kern="1200">
              <a:solidFill>
                <a:sysClr val="windowText" lastClr="000000">
                  <a:hueOff val="0"/>
                  <a:satOff val="0"/>
                  <a:lumOff val="0"/>
                  <a:alphaOff val="0"/>
                </a:sysClr>
              </a:solidFill>
              <a:latin typeface="Aptos"/>
              <a:ea typeface="+mn-ea"/>
              <a:cs typeface="+mn-cs"/>
            </a:rPr>
            <a:t> HIDAYAT</a:t>
          </a:r>
        </a:p>
      </dsp:txBody>
      <dsp:txXfrm>
        <a:off x="3767301" y="1934237"/>
        <a:ext cx="836356" cy="433028"/>
      </dsp:txXfrm>
    </dsp:sp>
    <dsp:sp modelId="{C54643E7-A3D6-49BB-9E66-2C401D0798A5}">
      <dsp:nvSpPr>
        <dsp:cNvPr id="0" name=""/>
        <dsp:cNvSpPr/>
      </dsp:nvSpPr>
      <dsp:spPr>
        <a:xfrm>
          <a:off x="3942174" y="2290413"/>
          <a:ext cx="752721" cy="144342"/>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n-ID" sz="11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SAPRAS</a:t>
          </a:r>
        </a:p>
      </dsp:txBody>
      <dsp:txXfrm>
        <a:off x="3942174" y="2290413"/>
        <a:ext cx="752721" cy="144342"/>
      </dsp:txXfrm>
    </dsp:sp>
    <dsp:sp modelId="{D84C0DA1-D7FF-47C6-AF64-F7CE644413D4}">
      <dsp:nvSpPr>
        <dsp:cNvPr id="0" name=""/>
        <dsp:cNvSpPr/>
      </dsp:nvSpPr>
      <dsp:spPr>
        <a:xfrm>
          <a:off x="1155835" y="1156031"/>
          <a:ext cx="836356" cy="43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61105"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HARIADI</a:t>
          </a:r>
        </a:p>
      </dsp:txBody>
      <dsp:txXfrm>
        <a:off x="1155835" y="1156031"/>
        <a:ext cx="836356" cy="433028"/>
      </dsp:txXfrm>
    </dsp:sp>
    <dsp:sp modelId="{D860FD96-96CC-4974-BCB2-E6EB34FBBB16}">
      <dsp:nvSpPr>
        <dsp:cNvPr id="0" name=""/>
        <dsp:cNvSpPr/>
      </dsp:nvSpPr>
      <dsp:spPr>
        <a:xfrm>
          <a:off x="1266626" y="1471351"/>
          <a:ext cx="1016354" cy="137066"/>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n-ID" sz="11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BENDAHARA</a:t>
          </a:r>
        </a:p>
      </dsp:txBody>
      <dsp:txXfrm>
        <a:off x="1266626" y="1471351"/>
        <a:ext cx="1016354" cy="137066"/>
      </dsp:txXfrm>
    </dsp:sp>
    <dsp:sp modelId="{1AB8F6C5-1BDE-4B98-B831-6EF5C9CE5480}">
      <dsp:nvSpPr>
        <dsp:cNvPr id="0" name=""/>
        <dsp:cNvSpPr/>
      </dsp:nvSpPr>
      <dsp:spPr>
        <a:xfrm>
          <a:off x="2468319" y="1302326"/>
          <a:ext cx="1565776" cy="19067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61105"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ZAINAL MUSTOFA  </a:t>
          </a:r>
        </a:p>
      </dsp:txBody>
      <dsp:txXfrm>
        <a:off x="2468319" y="1302326"/>
        <a:ext cx="1565776" cy="190671"/>
      </dsp:txXfrm>
    </dsp:sp>
    <dsp:sp modelId="{0B9568ED-CD2A-46EB-9C4A-3BAD2ECF4AE1}">
      <dsp:nvSpPr>
        <dsp:cNvPr id="0" name=""/>
        <dsp:cNvSpPr/>
      </dsp:nvSpPr>
      <dsp:spPr>
        <a:xfrm>
          <a:off x="2873569" y="1448080"/>
          <a:ext cx="1006184" cy="284076"/>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SEKRETARIS</a:t>
          </a:r>
          <a:r>
            <a:rPr lang="en-ID" sz="1100" kern="1200">
              <a:solidFill>
                <a:sysClr val="windowText" lastClr="000000">
                  <a:hueOff val="0"/>
                  <a:satOff val="0"/>
                  <a:lumOff val="0"/>
                  <a:alphaOff val="0"/>
                </a:sysClr>
              </a:solidFill>
              <a:latin typeface="Aptos"/>
              <a:ea typeface="+mn-ea"/>
              <a:cs typeface="+mn-cs"/>
            </a:rPr>
            <a:t> </a:t>
          </a:r>
        </a:p>
      </dsp:txBody>
      <dsp:txXfrm>
        <a:off x="2873569" y="1448080"/>
        <a:ext cx="1006184" cy="284076"/>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2">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alg type="conn">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dim" val="1D"/>
                                <dgm:param type="endSty" val="noArr"/>
                                <dgm:param type="connRout" val="bend"/>
                                <dgm:param type="begPts" val="bCtr"/>
                                <dgm:param type="endPts" val="midL midR"/>
                              </dgm:alg>
                            </dgm:if>
                            <dgm:else name="Name49">
                              <dgm:alg type="conn">
                                <dgm:param type="srcNode" val="rootConnector1"/>
                                <dgm:param type="dim" val="1D"/>
                                <dgm:param type="endSty" val="noArr"/>
                                <dgm:param type="connRout" val="bend"/>
                                <dgm:param type="begPts" val="bCtr"/>
                                <dgm:param type="endPts" val="midL midR"/>
                              </dgm:alg>
                            </dgm:else>
                          </dgm:choose>
                        </dgm:if>
                        <dgm:else name="Name50">
                          <dgm:choose name="Name51">
                            <dgm:if name="Name52" axis="par ch" ptType="node asst" func="cnt" op="gte" val="1">
                              <dgm:alg type="conn">
                                <dgm:param type="dim" val="1D"/>
                                <dgm:param type="endSty" val="noArr"/>
                                <dgm:param type="connRout" val="bend"/>
                                <dgm:param type="begPts" val="bCtr"/>
                                <dgm:param type="endPts" val="midL midR"/>
                              </dgm:alg>
                            </dgm:if>
                            <dgm:else name="Name53">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linDir" val="fromT"/>
                        <dgm:param type="chAlign" val="r"/>
                      </dgm:alg>
                    </dgm:if>
                    <dgm:if name="Name73" func="var" arg="hierBranch" op="equ" val="r">
                      <dgm:alg type="hierChild">
                        <dgm:param type="linDir" val="fromT"/>
                        <dgm:param type="chAlign" val="l"/>
                      </dgm:alg>
                    </dgm:if>
                    <dgm:if name="Name74" func="var" arg="hierBranch" op="equ" val="hang">
                      <dgm:choose name="Name75">
                        <dgm:if name="Name76" func="var" arg="dir" op="equ" val="norm">
                          <dgm:alg type="hierChild">
                            <dgm:param type="linDir" val="fromL"/>
                            <dgm:param type="chAlign" val="l"/>
                            <dgm:param type="secLinDir" val="fromT"/>
                            <dgm:param type="secChAlign" val="t"/>
                          </dgm:alg>
                        </dgm:if>
                        <dgm:else name="Name77">
                          <dgm:alg type="hierChild">
                            <dgm:param type="linDir" val="fromR"/>
                            <dgm:param type="chAlign" val="l"/>
                            <dgm:param type="secLinDir" val="fromT"/>
                            <dgm:param type="secChAlign" val="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linDir" val="fromL"/>
                        <dgm:param type="chAlign" val="l"/>
                        <dgm:param type="secLinDir" val="fromT"/>
                        <dgm:param type="secChAlign" val="t"/>
                      </dgm:alg>
                    </dgm:if>
                    <dgm:else name="Name90">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linDir" val="fromL"/>
                  <dgm:param type="chAlign" val="l"/>
                  <dgm:param type="secLinDir" val="fromT"/>
                  <dgm:param type="secChAlign" val="t"/>
                </dgm:alg>
              </dgm:if>
              <dgm:else name="Name94">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linDir" val="fromT"/>
                        <dgm:param type="chAlign" val="r"/>
                      </dgm:alg>
                    </dgm:if>
                    <dgm:if name="Name111" func="var" arg="hierBranch" op="equ" val="r">
                      <dgm:alg type="hierChild">
                        <dgm:param type="linDir" val="fromT"/>
                        <dgm:param type="chAlign" val="l"/>
                      </dgm:alg>
                    </dgm:if>
                    <dgm:if name="Name112" func="var" arg="hierBranch" op="equ" val="hang">
                      <dgm:choose name="Name113">
                        <dgm:if name="Name114" func="var" arg="dir" op="equ" val="norm">
                          <dgm:alg type="hierChild">
                            <dgm:param type="linDir" val="fromL"/>
                            <dgm:param type="chAlign" val="l"/>
                            <dgm:param type="secLinDir" val="fromT"/>
                            <dgm:param type="secChAlign" val="t"/>
                          </dgm:alg>
                        </dgm:if>
                        <dgm:else name="Name115">
                          <dgm:alg type="hierChild">
                            <dgm:param type="linDir" val="fromR"/>
                            <dgm:param type="chAlign" val="l"/>
                            <dgm:param type="secLinDir" val="fromT"/>
                            <dgm:param type="secChAlign" val="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linDir" val="fromL"/>
                        <dgm:param type="chAlign" val="l"/>
                        <dgm:param type="secLinDir" val="fromT"/>
                        <dgm:param type="secChAlign" val="t"/>
                      </dgm:alg>
                    </dgm:if>
                    <dgm:else name="Name12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2888</Words>
  <Characters>16465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2026-08-18T07:06:00Z</dcterms:created>
  <dcterms:modified xsi:type="dcterms:W3CDTF">2026-08-18T07:06:00Z</dcterms:modified>
</cp:coreProperties>
</file>