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D77F" w14:textId="77777777" w:rsidR="001D5915" w:rsidRPr="001D5915" w:rsidRDefault="001D5915" w:rsidP="001D5915">
      <w:pPr>
        <w:keepNext/>
        <w:keepLines/>
        <w:spacing w:after="0" w:line="360" w:lineRule="auto"/>
        <w:jc w:val="center"/>
        <w:outlineLvl w:val="0"/>
        <w:rPr>
          <w:rFonts w:ascii="Times New Roman" w:eastAsia="DengXian Light" w:hAnsi="Times New Roman" w:cs="Times New Roman"/>
          <w:sz w:val="28"/>
          <w:lang w:val="zh-CN" w:bidi="ar-SA"/>
        </w:rPr>
      </w:pPr>
      <w:bookmarkStart w:id="0" w:name="_Toc140924658"/>
      <w:bookmarkStart w:id="1" w:name="_Toc197501652"/>
      <w:bookmarkStart w:id="2" w:name="_Toc197501539"/>
      <w:r w:rsidRPr="001D5915">
        <w:rPr>
          <w:rFonts w:ascii="Times New Roman" w:eastAsia="DengXian Light" w:hAnsi="Times New Roman" w:cs="Times New Roman"/>
          <w:b/>
          <w:sz w:val="28"/>
          <w:lang w:val="zh-CN" w:bidi="ar-SA"/>
        </w:rPr>
        <w:t>BAB II</w:t>
      </w:r>
      <w:bookmarkStart w:id="3" w:name="_Toc140924659"/>
      <w:bookmarkEnd w:id="0"/>
      <w:r w:rsidRPr="001D5915">
        <w:rPr>
          <w:rFonts w:ascii="Times New Roman" w:eastAsia="DengXian Light" w:hAnsi="Times New Roman" w:cs="Times New Roman"/>
          <w:b/>
          <w:sz w:val="28"/>
          <w:lang w:val="zh-CN" w:bidi="ar-SA"/>
        </w:rPr>
        <w:t xml:space="preserve"> </w:t>
      </w:r>
      <w:r w:rsidRPr="001D5915">
        <w:rPr>
          <w:rFonts w:ascii="Times New Roman" w:eastAsia="DengXian Light" w:hAnsi="Times New Roman" w:cs="Times New Roman"/>
          <w:b/>
          <w:sz w:val="28"/>
          <w:lang w:val="zh-CN" w:bidi="ar-SA"/>
        </w:rPr>
        <w:br/>
        <w:t>TINJAUAN PUSTAKA</w:t>
      </w:r>
      <w:bookmarkEnd w:id="1"/>
      <w:bookmarkEnd w:id="2"/>
      <w:bookmarkEnd w:id="3"/>
    </w:p>
    <w:p w14:paraId="790AE37F" w14:textId="77777777" w:rsidR="001D5915" w:rsidRPr="001D5915" w:rsidRDefault="001D5915" w:rsidP="001D5915">
      <w:pPr>
        <w:spacing w:after="0" w:line="360" w:lineRule="auto"/>
        <w:rPr>
          <w:rFonts w:ascii="Times New Roman" w:eastAsia="DengXian" w:hAnsi="Times New Roman" w:cs="Times New Roman"/>
          <w:sz w:val="24"/>
          <w:szCs w:val="24"/>
        </w:rPr>
      </w:pPr>
    </w:p>
    <w:p w14:paraId="31C68077" w14:textId="77777777" w:rsidR="001D5915" w:rsidRPr="001D5915" w:rsidRDefault="001D5915" w:rsidP="001D5915">
      <w:pPr>
        <w:numPr>
          <w:ilvl w:val="0"/>
          <w:numId w:val="12"/>
        </w:numPr>
        <w:spacing w:after="0" w:line="360" w:lineRule="auto"/>
        <w:ind w:left="567" w:hanging="425"/>
        <w:contextualSpacing/>
        <w:jc w:val="both"/>
        <w:outlineLvl w:val="3"/>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Definisi Kemitraan</w:t>
      </w:r>
    </w:p>
    <w:p w14:paraId="273B1C7D"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dalam konteks agribisnis adalah kerja sama antara petani dan perusahaan yang bertujuan untuk menciptakan hubungan yang saling menguntungkan. Kemitraan ini biasanya melibatkan perjanjian yang mencakup aspek produksi, pemasaran, dan bantuan teknis. Menurut Bakar et al. (2020), Kemitraan adalah kolaborasi strategis yang melibatkan pembagian sumber daya, risiko, dan manfaat untuk mencapai tujuan bersama.</w:t>
      </w:r>
      <w:r w:rsidRPr="001D5915">
        <w:rPr>
          <w:rFonts w:ascii="Times New Roman" w:eastAsia="Times New Roman" w:hAnsi="Times New Roman" w:cs="Times New Roman"/>
          <w:b/>
          <w:bCs/>
          <w:kern w:val="0"/>
          <w:sz w:val="24"/>
          <w:szCs w:val="24"/>
          <w:lang w:val="zh-CN" w:eastAsia="zh-CN" w:bidi="ar-SA"/>
        </w:rPr>
        <w:t xml:space="preserve"> </w:t>
      </w:r>
      <w:r w:rsidRPr="001D5915">
        <w:rPr>
          <w:rFonts w:ascii="Times New Roman" w:eastAsia="Times New Roman" w:hAnsi="Times New Roman" w:cs="Times New Roman"/>
          <w:kern w:val="0"/>
          <w:sz w:val="24"/>
          <w:szCs w:val="24"/>
          <w:lang w:val="zh-CN" w:eastAsia="zh-CN" w:bidi="ar-SA"/>
        </w:rPr>
        <w:t>Sedangkan menurut Hadi et al. (2020), Kemitraan mengacu pada bentuk kerja sama antara organisasi, baik publik maupun privat, untuk meningkatkan efektivitas dalam mencapai hasil yang lebih besar daripada bekerja secara individual.</w:t>
      </w:r>
    </w:p>
    <w:p w14:paraId="21C0B749"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Menurut (CNN Indonesia, 2023), k</w:t>
      </w:r>
      <w:proofErr w:type="spellStart"/>
      <w:r w:rsidRPr="001D5915">
        <w:rPr>
          <w:rFonts w:ascii="Times New Roman" w:eastAsia="Times New Roman" w:hAnsi="Times New Roman" w:cs="Times New Roman"/>
          <w:kern w:val="0"/>
          <w:sz w:val="24"/>
          <w:szCs w:val="24"/>
          <w:lang w:eastAsia="zh-CN" w:bidi="ar-SA"/>
        </w:rPr>
        <w:t>emitraan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adalah</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hubungan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atau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jalinan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kerja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sama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sebagai</w:t>
      </w:r>
      <w:proofErr w:type="spellEnd"/>
      <w:r w:rsidRPr="001D5915">
        <w:rPr>
          <w:rFonts w:ascii="Times New Roman" w:eastAsia="Times New Roman" w:hAnsi="Times New Roman" w:cs="Times New Roman"/>
          <w:kern w:val="0"/>
          <w:sz w:val="24"/>
          <w:szCs w:val="24"/>
          <w:lang w:eastAsia="zh-CN" w:bidi="ar-SA"/>
        </w:rPr>
        <w:t> </w:t>
      </w:r>
      <w:proofErr w:type="spellStart"/>
      <w:r w:rsidRPr="001D5915">
        <w:rPr>
          <w:rFonts w:ascii="Times New Roman" w:eastAsia="Times New Roman" w:hAnsi="Times New Roman" w:cs="Times New Roman"/>
          <w:kern w:val="0"/>
          <w:sz w:val="24"/>
          <w:szCs w:val="24"/>
          <w:lang w:eastAsia="zh-CN" w:bidi="ar-SA"/>
        </w:rPr>
        <w:t>mitra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antara</w:t>
      </w:r>
      <w:proofErr w:type="spellEnd"/>
      <w:r w:rsidRPr="001D5915">
        <w:rPr>
          <w:rFonts w:ascii="Times New Roman" w:eastAsia="Times New Roman" w:hAnsi="Times New Roman" w:cs="Times New Roman"/>
          <w:kern w:val="0"/>
          <w:sz w:val="24"/>
          <w:szCs w:val="24"/>
          <w:lang w:eastAsia="zh-CN" w:bidi="ar-SA"/>
        </w:rPr>
        <w:t xml:space="preserve"> dua </w:t>
      </w:r>
      <w:proofErr w:type="spellStart"/>
      <w:r w:rsidRPr="001D5915">
        <w:rPr>
          <w:rFonts w:ascii="Times New Roman" w:eastAsia="Times New Roman" w:hAnsi="Times New Roman" w:cs="Times New Roman"/>
          <w:kern w:val="0"/>
          <w:sz w:val="24"/>
          <w:szCs w:val="24"/>
          <w:lang w:eastAsia="zh-CN" w:bidi="ar-SA"/>
        </w:rPr>
        <w:t>pihak</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atau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lebih</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dalam</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jangka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waktu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tertentu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untuk</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mencapai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tujuan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bersama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Beberapa</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ahli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mendefinisikan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kemitraan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sebagai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berikut</w:t>
      </w:r>
      <w:proofErr w:type="spellEnd"/>
      <w:r w:rsidRPr="001D5915">
        <w:rPr>
          <w:rFonts w:ascii="Times New Roman" w:eastAsia="Times New Roman" w:hAnsi="Times New Roman" w:cs="Times New Roman"/>
          <w:kern w:val="0"/>
          <w:sz w:val="24"/>
          <w:szCs w:val="24"/>
          <w:lang w:eastAsia="zh-CN" w:bidi="ar-SA"/>
        </w:rPr>
        <w:t>:</w:t>
      </w:r>
    </w:p>
    <w:p w14:paraId="7944371E" w14:textId="77777777" w:rsidR="001D5915" w:rsidRPr="001D5915" w:rsidRDefault="001D5915" w:rsidP="001D5915">
      <w:pPr>
        <w:numPr>
          <w:ilvl w:val="0"/>
          <w:numId w:val="13"/>
        </w:numPr>
        <w:spacing w:after="0" w:line="360" w:lineRule="auto"/>
        <w:ind w:left="993" w:hanging="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Lan Linton</w:t>
      </w:r>
    </w:p>
    <w:p w14:paraId="490384AA"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adalah sebuah cara melakukan bisnis di mana pemasok dan pelanggan berniaga satu sama lain untuk mencapai tujuan bisnis bersama.</w:t>
      </w:r>
    </w:p>
    <w:p w14:paraId="270556E2" w14:textId="77777777" w:rsidR="001D5915" w:rsidRPr="001D5915" w:rsidRDefault="001D5915" w:rsidP="001D5915">
      <w:pPr>
        <w:numPr>
          <w:ilvl w:val="0"/>
          <w:numId w:val="13"/>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Notoatmojo</w:t>
      </w:r>
    </w:p>
    <w:p w14:paraId="12E2EFE0"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adalah suatu kerja sama formal antara individu-individu, kelompok-kelompok, atau organisasi-organisasi untuk mencapai suatu tugas atau tujuan tertentu.</w:t>
      </w:r>
    </w:p>
    <w:p w14:paraId="27191AB3" w14:textId="77777777" w:rsidR="001D5915" w:rsidRPr="001D5915" w:rsidRDefault="001D5915" w:rsidP="001D5915">
      <w:pPr>
        <w:numPr>
          <w:ilvl w:val="0"/>
          <w:numId w:val="13"/>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Keint L. Fletcher</w:t>
      </w:r>
    </w:p>
    <w:p w14:paraId="092212F5"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adalah suatu kerja sama dengan tujuan memperoleh keuntungan. Menurut (Paralegal.id, 2024) kemitraan adalah kerja sama dalam keterkaitan usaha, baik langsung maupun tidak langsung, atas dasar prinsip saling memerlukan, mempercayai, memperkuat, dan menguntungkan yang melibatkan pelaku usaha mikro, pelaku usaha kecil, dan pelaku usaha menengah dengan pelaku usaha besar dan/atau yang melibatkan pelaku usaha mikro dan pelaku usaha kecil dengan pelaku usaha menengah.</w:t>
      </w:r>
    </w:p>
    <w:p w14:paraId="7B3DF0E1" w14:textId="77777777" w:rsidR="001D5915" w:rsidRPr="001D5915" w:rsidRDefault="001D5915" w:rsidP="001D5915">
      <w:pPr>
        <w:spacing w:before="100" w:beforeAutospacing="1" w:after="100" w:afterAutospacing="1" w:line="360" w:lineRule="auto"/>
        <w:ind w:left="1134"/>
        <w:contextualSpacing/>
        <w:jc w:val="both"/>
        <w:rPr>
          <w:rFonts w:ascii="Times New Roman" w:eastAsia="Times New Roman" w:hAnsi="Times New Roman" w:cs="Times New Roman"/>
          <w:kern w:val="0"/>
          <w:sz w:val="24"/>
          <w:szCs w:val="24"/>
          <w:lang w:val="zh-CN" w:eastAsia="zh-CN" w:bidi="ar-SA"/>
        </w:rPr>
      </w:pPr>
    </w:p>
    <w:p w14:paraId="124EEA91" w14:textId="77777777" w:rsidR="001D5915" w:rsidRPr="001D5915" w:rsidRDefault="001D5915" w:rsidP="001D5915">
      <w:pPr>
        <w:numPr>
          <w:ilvl w:val="1"/>
          <w:numId w:val="14"/>
        </w:numPr>
        <w:spacing w:after="0" w:line="360" w:lineRule="auto"/>
        <w:ind w:left="567" w:hanging="425"/>
        <w:contextualSpacing/>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 xml:space="preserve">Prinsip Kemitraan </w:t>
      </w:r>
    </w:p>
    <w:p w14:paraId="788975D8" w14:textId="77777777" w:rsidR="001D5915" w:rsidRPr="001D5915" w:rsidRDefault="001D5915" w:rsidP="001D5915">
      <w:pPr>
        <w:spacing w:after="0" w:line="360" w:lineRule="auto"/>
        <w:ind w:firstLine="1134"/>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Beberapa prinsip dasar kemitraan antara lain:</w:t>
      </w:r>
    </w:p>
    <w:p w14:paraId="4C7AD003" w14:textId="77777777" w:rsidR="001D5915" w:rsidRPr="001D5915" w:rsidRDefault="001D5915" w:rsidP="001D5915">
      <w:pPr>
        <w:numPr>
          <w:ilvl w:val="0"/>
          <w:numId w:val="15"/>
        </w:numPr>
        <w:spacing w:after="0" w:line="360" w:lineRule="auto"/>
        <w:ind w:left="851" w:hanging="28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Kesetaraan: Semua pihak memiliki posisi yang seimbang dalam pengambilan keputusan.</w:t>
      </w:r>
    </w:p>
    <w:p w14:paraId="1E8AD656" w14:textId="77777777" w:rsidR="001D5915" w:rsidRPr="001D5915" w:rsidRDefault="001D5915" w:rsidP="001D5915">
      <w:pPr>
        <w:numPr>
          <w:ilvl w:val="0"/>
          <w:numId w:val="15"/>
        </w:numPr>
        <w:spacing w:after="0" w:line="360" w:lineRule="auto"/>
        <w:ind w:left="851" w:hanging="28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Transparansi: Informasi harus tersedia dan mudah diakses oleh semua mitra.</w:t>
      </w:r>
    </w:p>
    <w:p w14:paraId="4F4D7383" w14:textId="77777777" w:rsidR="001D5915" w:rsidRPr="001D5915" w:rsidRDefault="001D5915" w:rsidP="001D5915">
      <w:pPr>
        <w:numPr>
          <w:ilvl w:val="0"/>
          <w:numId w:val="15"/>
        </w:numPr>
        <w:spacing w:after="0" w:line="360" w:lineRule="auto"/>
        <w:ind w:left="851" w:hanging="28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Komitmen: Keberhasilan kemitraan bergantung pada komitmen penuh dari setiap pihak.</w:t>
      </w:r>
    </w:p>
    <w:p w14:paraId="6955535C" w14:textId="77777777" w:rsidR="001D5915" w:rsidRPr="001D5915" w:rsidRDefault="001D5915" w:rsidP="001D5915">
      <w:pPr>
        <w:numPr>
          <w:ilvl w:val="0"/>
          <w:numId w:val="15"/>
        </w:numPr>
        <w:spacing w:after="0" w:line="360" w:lineRule="auto"/>
        <w:ind w:left="851" w:hanging="28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Manfaat Bersama: Setiap mitra mendapatkan keuntungan yang setara berdasarkan kontribusi mereka (Sumber: </w:t>
      </w:r>
      <w:r w:rsidRPr="001D5915">
        <w:rPr>
          <w:rFonts w:ascii="Times New Roman" w:eastAsia="Times New Roman" w:hAnsi="Times New Roman" w:cs="Times New Roman"/>
          <w:i/>
          <w:iCs/>
          <w:kern w:val="0"/>
          <w:sz w:val="24"/>
          <w:szCs w:val="24"/>
          <w:lang w:val="zh-CN" w:eastAsia="zh-CN" w:bidi="ar-SA"/>
        </w:rPr>
        <w:t>Journal of Public Administration, 2020)</w:t>
      </w:r>
    </w:p>
    <w:p w14:paraId="096BEA69" w14:textId="77777777" w:rsidR="001D5915" w:rsidRPr="001D5915" w:rsidRDefault="001D5915" w:rsidP="001D5915">
      <w:pPr>
        <w:spacing w:after="0" w:line="360" w:lineRule="auto"/>
        <w:ind w:left="284" w:firstLine="567"/>
        <w:jc w:val="both"/>
        <w:rPr>
          <w:rFonts w:ascii="Times New Roman" w:eastAsia="Times New Roman" w:hAnsi="Times New Roman" w:cs="Times New Roman"/>
          <w:kern w:val="0"/>
          <w:sz w:val="24"/>
          <w:szCs w:val="24"/>
          <w:lang w:eastAsia="zh-CN" w:bidi="ar-SA"/>
        </w:rPr>
      </w:pPr>
      <w:proofErr w:type="spellStart"/>
      <w:r w:rsidRPr="001D5915">
        <w:rPr>
          <w:rFonts w:ascii="Times New Roman" w:eastAsia="Times New Roman" w:hAnsi="Times New Roman" w:cs="Times New Roman"/>
          <w:kern w:val="0"/>
          <w:sz w:val="24"/>
          <w:szCs w:val="24"/>
          <w:lang w:eastAsia="zh-CN" w:bidi="ar-SA"/>
        </w:rPr>
        <w:t>Menurut</w:t>
      </w:r>
      <w:proofErr w:type="spellEnd"/>
      <w:r w:rsidRPr="001D5915">
        <w:rPr>
          <w:rFonts w:ascii="Times New Roman" w:eastAsia="Times New Roman" w:hAnsi="Times New Roman" w:cs="Times New Roman"/>
          <w:kern w:val="0"/>
          <w:sz w:val="24"/>
          <w:szCs w:val="24"/>
          <w:lang w:eastAsia="zh-CN" w:bidi="ar-SA"/>
        </w:rPr>
        <w:t xml:space="preserve"> </w:t>
      </w:r>
      <w:r w:rsidRPr="001D5915">
        <w:rPr>
          <w:rFonts w:ascii="Times New Roman" w:eastAsia="Times New Roman" w:hAnsi="Times New Roman" w:cs="Times New Roman"/>
          <w:kern w:val="0"/>
          <w:sz w:val="24"/>
          <w:szCs w:val="24"/>
          <w:lang w:val="zh-CN" w:eastAsia="zh-CN" w:bidi="ar-SA"/>
        </w:rPr>
        <w:t>(CNN Indonesia, 2023)</w:t>
      </w:r>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prinsip</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dasar</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kemitraan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ada</w:t>
      </w:r>
      <w:proofErr w:type="spellEnd"/>
      <w:r w:rsidRPr="001D5915">
        <w:rPr>
          <w:rFonts w:ascii="Times New Roman" w:eastAsia="Times New Roman" w:hAnsi="Times New Roman" w:cs="Times New Roman"/>
          <w:kern w:val="0"/>
          <w:sz w:val="24"/>
          <w:szCs w:val="24"/>
          <w:lang w:eastAsia="zh-CN" w:bidi="ar-SA"/>
        </w:rPr>
        <w:t xml:space="preserve"> 3 </w:t>
      </w:r>
      <w:proofErr w:type="spellStart"/>
      <w:r w:rsidRPr="001D5915">
        <w:rPr>
          <w:rFonts w:ascii="Times New Roman" w:eastAsia="Times New Roman" w:hAnsi="Times New Roman" w:cs="Times New Roman"/>
          <w:kern w:val="0"/>
          <w:sz w:val="24"/>
          <w:szCs w:val="24"/>
          <w:lang w:eastAsia="zh-CN" w:bidi="ar-SA"/>
        </w:rPr>
        <w:t>yaitu</w:t>
      </w:r>
      <w:proofErr w:type="spellEnd"/>
    </w:p>
    <w:p w14:paraId="0C0C6689" w14:textId="77777777" w:rsidR="001D5915" w:rsidRPr="001D5915" w:rsidRDefault="001D5915" w:rsidP="001D5915">
      <w:pPr>
        <w:numPr>
          <w:ilvl w:val="0"/>
          <w:numId w:val="16"/>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memerlukan</w:t>
      </w:r>
    </w:p>
    <w:p w14:paraId="52C64593"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Sebab, kemitraan merupakan rangkaian proses yang dimulai dengan mengenal calon mitranya, mengetahui posisi keunggulan dan kelemahan usahanya. Maka dari itu, antar pihak yang bermitra harus saling memerlukan.</w:t>
      </w:r>
    </w:p>
    <w:p w14:paraId="1B67EDE6" w14:textId="77777777" w:rsidR="001D5915" w:rsidRPr="001D5915" w:rsidRDefault="001D5915" w:rsidP="001D5915">
      <w:pPr>
        <w:numPr>
          <w:ilvl w:val="0"/>
          <w:numId w:val="16"/>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memperkuat</w:t>
      </w:r>
    </w:p>
    <w:p w14:paraId="7D1E4DB1"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juga saling memperkuat karena langkah ini diharapkan dapat menambah nilai yang akan dicapai oleh masing-masing pihak yang bermitra. Contoh nilai-nilai yang dapat memperkuat pihak-pihak yang bermitra misalnya kemitraan dapat memperluas pangsa pasar, meningkatkan kemampuan manajemen, menambah kepuasan, hingga mengembangkan teknologi yang digunakan.</w:t>
      </w:r>
    </w:p>
    <w:p w14:paraId="0E9787E6" w14:textId="77777777" w:rsidR="001D5915" w:rsidRPr="001D5915" w:rsidRDefault="001D5915" w:rsidP="001D5915">
      <w:pPr>
        <w:numPr>
          <w:ilvl w:val="0"/>
          <w:numId w:val="16"/>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menguntungkan</w:t>
      </w:r>
    </w:p>
    <w:p w14:paraId="66453B20"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Prinsip yang juga ada dalam kemitraan adalah saling menguntungkan, sebab tujuan dari bermitra adalah menambah keuntungan dan keuntungan tersebut harus dirasakan oleh masing-masing pihak yang terlibat. Kemitraan merupakan hubungan timbal balik, bukan seperti kedudukan buruh dan majikan atau atasan dengan bawahan sehingga harus saling menguntungkan.</w:t>
      </w:r>
    </w:p>
    <w:p w14:paraId="08FA19CA"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Kemitraan merupakan bentuk kerja sama antara dua pihak atau lebih yang didasarkan pada prinsip-prinsip tertentu untuk mencapai tujuan bersama. Prinsip-prinsip dasar kemitraan yang umum diterapkan meliputi:</w:t>
      </w:r>
      <w:r w:rsidRPr="001D5915">
        <w:rPr>
          <w:rFonts w:ascii="Times New Roman" w:eastAsia="Times New Roman" w:hAnsi="Times New Roman" w:cs="Arial"/>
          <w:kern w:val="0"/>
          <w:sz w:val="24"/>
          <w:szCs w:val="24"/>
          <w:lang w:val="zh-CN" w:eastAsia="zh-CN" w:bidi="ar-SA"/>
        </w:rPr>
        <w:t>​</w:t>
      </w:r>
    </w:p>
    <w:p w14:paraId="7DBC01B7" w14:textId="77777777" w:rsidR="001D5915" w:rsidRPr="001D5915" w:rsidRDefault="001D5915" w:rsidP="001D5915">
      <w:pPr>
        <w:numPr>
          <w:ilvl w:val="0"/>
          <w:numId w:val="1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Memerlukan</w:t>
      </w:r>
    </w:p>
    <w:p w14:paraId="309AD78C"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Setiap pihak dalam kemitraan memiliki kebutuhan yang dapat dipenuhi oleh pihak lain, sehingga tercipta hubungan yang saling menguntungkan.​</w:t>
      </w:r>
    </w:p>
    <w:p w14:paraId="3F4BD852" w14:textId="77777777" w:rsidR="001D5915" w:rsidRPr="001D5915" w:rsidRDefault="001D5915" w:rsidP="001D5915">
      <w:pPr>
        <w:numPr>
          <w:ilvl w:val="0"/>
          <w:numId w:val="1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Mempercayai</w:t>
      </w:r>
    </w:p>
    <w:p w14:paraId="5BB6A00C"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Kepercayaan antar mitra sangat penting untuk memastikan kelancaran kerja sama dan pencapaian tujuan bersama.​</w:t>
      </w:r>
    </w:p>
    <w:p w14:paraId="0826D989" w14:textId="77777777" w:rsidR="001D5915" w:rsidRPr="001D5915" w:rsidRDefault="001D5915" w:rsidP="001D5915">
      <w:pPr>
        <w:numPr>
          <w:ilvl w:val="0"/>
          <w:numId w:val="1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Memperkuat</w:t>
      </w:r>
    </w:p>
    <w:p w14:paraId="557402D5"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bertujuan untuk memperkuat kapasitas masing-masing pihak melalui kolaborasi dan sinergi.​</w:t>
      </w:r>
    </w:p>
    <w:p w14:paraId="5E9D89B5" w14:textId="77777777" w:rsidR="001D5915" w:rsidRPr="001D5915" w:rsidRDefault="001D5915" w:rsidP="001D5915">
      <w:pPr>
        <w:numPr>
          <w:ilvl w:val="0"/>
          <w:numId w:val="1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Saling Menguntungkan</w:t>
      </w:r>
    </w:p>
    <w:p w14:paraId="5CB8C6E9"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Setiap pihak memperoleh manfaat dari kemitraan sesuai dengan kontribusi dan peranannya.​</w:t>
      </w:r>
    </w:p>
    <w:p w14:paraId="37B3B089"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Prinsip-prinsip tersebut diatur dalam Peraturan Pemerintah Nomor 7 Tahun 2021 tentang Kemudahan, Pelindungan, dan Pemberdayaan Koperasi dan Usaha Mikro, Kecil, dan Menengah (</w:t>
      </w:r>
      <w:r w:rsidRPr="001D5915">
        <w:rPr>
          <w:rFonts w:ascii="Times New Roman" w:eastAsia="Times New Roman" w:hAnsi="Times New Roman" w:cs="Times New Roman"/>
          <w:kern w:val="0"/>
          <w:sz w:val="24"/>
          <w:szCs w:val="24"/>
          <w:lang w:eastAsia="zh-CN" w:bidi="ar-SA"/>
        </w:rPr>
        <w:t>Hukum online, 2023)</w:t>
      </w:r>
      <w:r w:rsidRPr="001D5915">
        <w:rPr>
          <w:rFonts w:ascii="Times New Roman" w:eastAsia="Times New Roman" w:hAnsi="Times New Roman" w:cs="Times New Roman"/>
          <w:kern w:val="0"/>
          <w:sz w:val="24"/>
          <w:szCs w:val="24"/>
          <w:lang w:val="zh-CN" w:eastAsia="zh-CN" w:bidi="ar-SA"/>
        </w:rPr>
        <w:t>. Selain itu, prinsip-prinsip lain yang sering diterapkan dalam kemitraan meliputi:​</w:t>
      </w:r>
    </w:p>
    <w:p w14:paraId="03885416" w14:textId="77777777" w:rsidR="001D5915" w:rsidRPr="001D5915" w:rsidRDefault="001D5915" w:rsidP="001D5915">
      <w:pPr>
        <w:numPr>
          <w:ilvl w:val="0"/>
          <w:numId w:val="1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Kesetaraan</w:t>
      </w:r>
    </w:p>
    <w:p w14:paraId="200E7B14"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Setiap pihak dalam kemitraan memiliki kedudukan yang sejajar dan saling menghormati.​</w:t>
      </w:r>
    </w:p>
    <w:p w14:paraId="669472C0" w14:textId="77777777" w:rsidR="001D5915" w:rsidRPr="001D5915" w:rsidRDefault="001D5915" w:rsidP="001D5915">
      <w:pPr>
        <w:numPr>
          <w:ilvl w:val="0"/>
          <w:numId w:val="1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Keterbukaan</w:t>
      </w:r>
    </w:p>
    <w:p w14:paraId="68030A56"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Transparansi dalam komunikasi dan informasi antara mitra untuk membangun kepercayaan.​</w:t>
      </w:r>
    </w:p>
    <w:p w14:paraId="5A2A8593" w14:textId="77777777" w:rsidR="001D5915" w:rsidRPr="001D5915" w:rsidRDefault="001D5915" w:rsidP="001D5915">
      <w:pPr>
        <w:spacing w:after="0" w:line="360" w:lineRule="auto"/>
        <w:contextualSpacing/>
        <w:jc w:val="both"/>
        <w:rPr>
          <w:rFonts w:ascii="Times New Roman" w:eastAsia="Times New Roman" w:hAnsi="Times New Roman" w:cs="Times New Roman"/>
          <w:kern w:val="0"/>
          <w:sz w:val="24"/>
          <w:szCs w:val="24"/>
          <w:lang w:eastAsia="zh-CN" w:bidi="ar-SA"/>
        </w:rPr>
      </w:pPr>
    </w:p>
    <w:p w14:paraId="2C534DAB" w14:textId="77777777" w:rsidR="001D5915" w:rsidRPr="001D5915" w:rsidRDefault="001D5915" w:rsidP="001D5915">
      <w:pPr>
        <w:numPr>
          <w:ilvl w:val="0"/>
          <w:numId w:val="1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Manfaat Bersama</w:t>
      </w:r>
    </w:p>
    <w:p w14:paraId="12D756DD" w14:textId="77777777" w:rsid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eastAsia="zh-CN" w:bidi="ar-SA"/>
        </w:rPr>
      </w:pPr>
      <w:r w:rsidRPr="001D5915">
        <w:rPr>
          <w:rFonts w:ascii="Times New Roman" w:eastAsia="Times New Roman" w:hAnsi="Times New Roman" w:cs="Times New Roman"/>
          <w:kern w:val="0"/>
          <w:sz w:val="24"/>
          <w:szCs w:val="24"/>
          <w:lang w:val="zh-CN" w:eastAsia="zh-CN" w:bidi="ar-SA"/>
        </w:rPr>
        <w:t>Kemitraan dirancang untuk memberikan keuntungan bagi semua pihak yang terlibat.​ Prinsip-prinsip ini penting untuk memastikan bahwa kemitraan berjalan secara efektif, adil, dan berkelanjutan.​</w:t>
      </w:r>
    </w:p>
    <w:p w14:paraId="6C6BFE71"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eastAsia="zh-CN" w:bidi="ar-SA"/>
        </w:rPr>
      </w:pPr>
    </w:p>
    <w:p w14:paraId="6A2C2989" w14:textId="77777777" w:rsidR="001D5915" w:rsidRPr="001D5915" w:rsidRDefault="001D5915" w:rsidP="001D5915">
      <w:pPr>
        <w:spacing w:after="0" w:line="360" w:lineRule="auto"/>
        <w:ind w:left="709" w:firstLine="567"/>
        <w:contextualSpacing/>
        <w:jc w:val="both"/>
        <w:rPr>
          <w:rFonts w:ascii="Times New Roman" w:eastAsia="Times New Roman" w:hAnsi="Times New Roman" w:cs="Times New Roman"/>
          <w:kern w:val="0"/>
          <w:sz w:val="24"/>
          <w:szCs w:val="24"/>
          <w:lang w:val="zh-CN" w:eastAsia="zh-CN" w:bidi="ar-SA"/>
        </w:rPr>
      </w:pPr>
    </w:p>
    <w:p w14:paraId="3B425106" w14:textId="77777777" w:rsidR="001D5915" w:rsidRPr="001D5915" w:rsidRDefault="001D5915" w:rsidP="001D5915">
      <w:pPr>
        <w:numPr>
          <w:ilvl w:val="1"/>
          <w:numId w:val="19"/>
        </w:numPr>
        <w:spacing w:after="0" w:line="360" w:lineRule="auto"/>
        <w:ind w:left="567" w:hanging="425"/>
        <w:contextualSpacing/>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lastRenderedPageBreak/>
        <w:t>Pola Kemitraan</w:t>
      </w:r>
    </w:p>
    <w:p w14:paraId="7A2B2E5D" w14:textId="77777777" w:rsidR="001D5915" w:rsidRPr="001D5915" w:rsidRDefault="001D5915" w:rsidP="001D5915">
      <w:pPr>
        <w:spacing w:after="0" w:line="360" w:lineRule="auto"/>
        <w:ind w:firstLine="113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Terdapat beberapa jenis pola kemitraan antara lain adalah:</w:t>
      </w:r>
    </w:p>
    <w:p w14:paraId="659EA829"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Kemitraan Publik-Privat (PPP): Kerja sama antara pemerintah dan sektor swasta untuk pengembangan infrastruktur atau layanan publik. (Sumber: </w:t>
      </w:r>
      <w:r w:rsidRPr="001D5915">
        <w:rPr>
          <w:rFonts w:ascii="Times New Roman" w:eastAsia="DengXian" w:hAnsi="Times New Roman" w:cs="Times New Roman"/>
          <w:i/>
          <w:iCs/>
          <w:sz w:val="24"/>
          <w:szCs w:val="24"/>
          <w:lang w:val="zh-CN" w:bidi="ar-SA"/>
        </w:rPr>
        <w:t>International Journal of Project Management, 2020.</w:t>
      </w:r>
      <w:r w:rsidRPr="001D5915">
        <w:rPr>
          <w:rFonts w:ascii="Times New Roman" w:eastAsia="DengXian" w:hAnsi="Times New Roman" w:cs="Times New Roman"/>
          <w:sz w:val="24"/>
          <w:szCs w:val="24"/>
          <w:lang w:val="zh-CN" w:bidi="ar-SA"/>
        </w:rPr>
        <w:t>)</w:t>
      </w:r>
    </w:p>
    <w:p w14:paraId="12A608D6"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Kemitraan Sosial: Hubungan kerja sama antara lembaga swadaya masyarakat (LSM) dan komunitas lokal dalam proyek pembangunan sosial. (Sumber: </w:t>
      </w:r>
      <w:r w:rsidRPr="001D5915">
        <w:rPr>
          <w:rFonts w:ascii="Times New Roman" w:eastAsia="DengXian" w:hAnsi="Times New Roman" w:cs="Times New Roman"/>
          <w:i/>
          <w:iCs/>
          <w:sz w:val="24"/>
          <w:szCs w:val="24"/>
          <w:lang w:val="zh-CN" w:bidi="ar-SA"/>
        </w:rPr>
        <w:t>Sustainability, 2020.</w:t>
      </w:r>
      <w:r w:rsidRPr="001D5915">
        <w:rPr>
          <w:rFonts w:ascii="Times New Roman" w:eastAsia="DengXian" w:hAnsi="Times New Roman" w:cs="Times New Roman"/>
          <w:sz w:val="24"/>
          <w:szCs w:val="24"/>
          <w:lang w:val="zh-CN" w:bidi="ar-SA"/>
        </w:rPr>
        <w:t>)</w:t>
      </w:r>
    </w:p>
    <w:p w14:paraId="06ADA85A"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Kemitraan Bisnis</w:t>
      </w:r>
      <w:r w:rsidRPr="001D5915">
        <w:rPr>
          <w:rFonts w:ascii="Times New Roman" w:eastAsia="DengXian" w:hAnsi="Times New Roman" w:cs="Times New Roman"/>
          <w:b/>
          <w:bCs/>
          <w:sz w:val="24"/>
          <w:szCs w:val="24"/>
          <w:lang w:val="zh-CN" w:bidi="ar-SA"/>
        </w:rPr>
        <w:t>:</w:t>
      </w:r>
      <w:r w:rsidRPr="001D5915">
        <w:rPr>
          <w:rFonts w:ascii="Times New Roman" w:eastAsia="DengXian" w:hAnsi="Times New Roman" w:cs="Times New Roman"/>
          <w:sz w:val="24"/>
          <w:szCs w:val="24"/>
          <w:lang w:val="zh-CN" w:bidi="ar-SA"/>
        </w:rPr>
        <w:t xml:space="preserve"> Kolaborasi antar perusahaan untuk mencapai sinergi ekonomi atau inovasi produk.</w:t>
      </w:r>
    </w:p>
    <w:p w14:paraId="4F20376C"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Times New Roman" w:hAnsi="Times New Roman" w:cs="Times New Roman"/>
          <w:bCs/>
          <w:kern w:val="0"/>
          <w:sz w:val="24"/>
          <w:szCs w:val="24"/>
          <w:lang w:val="zh-CN" w:eastAsia="zh-CN" w:bidi="ar-SA"/>
        </w:rPr>
        <w:t>Kemitraan Inti-Plasma:</w:t>
      </w:r>
      <w:r w:rsidRPr="001D5915">
        <w:rPr>
          <w:rFonts w:ascii="Times New Roman" w:eastAsia="Times New Roman" w:hAnsi="Times New Roman" w:cs="Times New Roman"/>
          <w:kern w:val="0"/>
          <w:sz w:val="24"/>
          <w:szCs w:val="24"/>
          <w:lang w:val="zh-CN" w:eastAsia="zh-CN" w:bidi="ar-SA"/>
        </w:rPr>
        <w:t xml:space="preserve"> Petani berperan sebagai mitra plasma yang dibina oleh perusahaan inti. Perusahaan inti memberikan bantuan teknis, input pertanian, dan akses pasar.</w:t>
      </w:r>
    </w:p>
    <w:p w14:paraId="21FB02F4"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Times New Roman" w:hAnsi="Times New Roman" w:cs="Times New Roman"/>
          <w:bCs/>
          <w:kern w:val="0"/>
          <w:sz w:val="24"/>
          <w:szCs w:val="24"/>
          <w:lang w:val="zh-CN" w:eastAsia="zh-CN" w:bidi="ar-SA"/>
        </w:rPr>
        <w:t>Kemitraan Sub-Kontrak:</w:t>
      </w:r>
      <w:r w:rsidRPr="001D5915">
        <w:rPr>
          <w:rFonts w:ascii="Times New Roman" w:eastAsia="Times New Roman" w:hAnsi="Times New Roman" w:cs="Times New Roman"/>
          <w:kern w:val="0"/>
          <w:sz w:val="24"/>
          <w:szCs w:val="24"/>
          <w:lang w:val="zh-CN" w:eastAsia="zh-CN" w:bidi="ar-SA"/>
        </w:rPr>
        <w:t xml:space="preserve"> Perusahaan mengadakan kontrak dengan petani untuk menyediakan produk dalam jumlah dan kualitas tertentu.</w:t>
      </w:r>
    </w:p>
    <w:p w14:paraId="35AD0084" w14:textId="77777777" w:rsidR="001D5915" w:rsidRPr="001D5915" w:rsidRDefault="001D5915" w:rsidP="001D5915">
      <w:pPr>
        <w:numPr>
          <w:ilvl w:val="0"/>
          <w:numId w:val="20"/>
        </w:numPr>
        <w:spacing w:after="0" w:line="360" w:lineRule="auto"/>
        <w:ind w:left="993"/>
        <w:contextualSpacing/>
        <w:jc w:val="both"/>
        <w:rPr>
          <w:rFonts w:ascii="Times New Roman" w:eastAsia="DengXian" w:hAnsi="Times New Roman" w:cs="Times New Roman"/>
          <w:sz w:val="24"/>
          <w:szCs w:val="24"/>
          <w:lang w:val="zh-CN" w:bidi="ar-SA"/>
        </w:rPr>
      </w:pPr>
      <w:r w:rsidRPr="001D5915">
        <w:rPr>
          <w:rFonts w:ascii="Times New Roman" w:eastAsia="Times New Roman" w:hAnsi="Times New Roman" w:cs="Times New Roman"/>
          <w:bCs/>
          <w:kern w:val="0"/>
          <w:sz w:val="24"/>
          <w:szCs w:val="24"/>
          <w:lang w:val="zh-CN" w:eastAsia="zh-CN" w:bidi="ar-SA"/>
        </w:rPr>
        <w:t>Kemitraan Dagang:</w:t>
      </w:r>
      <w:r w:rsidRPr="001D5915">
        <w:rPr>
          <w:rFonts w:ascii="Times New Roman" w:eastAsia="Times New Roman" w:hAnsi="Times New Roman" w:cs="Times New Roman"/>
          <w:kern w:val="0"/>
          <w:sz w:val="24"/>
          <w:szCs w:val="24"/>
          <w:lang w:val="zh-CN" w:eastAsia="zh-CN" w:bidi="ar-SA"/>
        </w:rPr>
        <w:t xml:space="preserve"> Hubungan kemitraan dalam sistem perdagangan di mana perusahaan membeli produk petani dengan harga yang telah disepakati.</w:t>
      </w:r>
    </w:p>
    <w:p w14:paraId="48F9926E" w14:textId="77777777" w:rsidR="001D5915" w:rsidRPr="001D5915" w:rsidRDefault="001D5915" w:rsidP="001D5915">
      <w:pPr>
        <w:spacing w:after="0" w:line="360" w:lineRule="auto"/>
        <w:ind w:left="709" w:firstLine="425"/>
        <w:jc w:val="both"/>
        <w:rPr>
          <w:rFonts w:ascii="Times New Roman" w:eastAsia="Times New Roman" w:hAnsi="Times New Roman" w:cs="Times New Roman"/>
          <w:kern w:val="0"/>
          <w:sz w:val="24"/>
          <w:szCs w:val="24"/>
          <w:lang w:val="zh-CN" w:eastAsia="zh-CN" w:bidi="ar-SA"/>
        </w:rPr>
      </w:pPr>
      <w:proofErr w:type="spellStart"/>
      <w:r w:rsidRPr="001D5915">
        <w:rPr>
          <w:rFonts w:ascii="Times New Roman" w:eastAsia="Times New Roman" w:hAnsi="Times New Roman" w:cs="Times New Roman"/>
          <w:kern w:val="0"/>
          <w:sz w:val="24"/>
          <w:szCs w:val="24"/>
          <w:lang w:eastAsia="zh-CN" w:bidi="ar-SA"/>
        </w:rPr>
        <w:t>Menurut</w:t>
      </w:r>
      <w:proofErr w:type="spellEnd"/>
      <w:r w:rsidRPr="001D5915">
        <w:rPr>
          <w:rFonts w:ascii="Times New Roman" w:eastAsia="Times New Roman" w:hAnsi="Times New Roman" w:cs="Times New Roman"/>
          <w:kern w:val="0"/>
          <w:sz w:val="24"/>
          <w:szCs w:val="24"/>
          <w:lang w:eastAsia="zh-CN" w:bidi="ar-SA"/>
        </w:rPr>
        <w:t xml:space="preserve"> Beryl Levinger dan Jean Mulroy yang </w:t>
      </w:r>
      <w:proofErr w:type="spellStart"/>
      <w:r w:rsidRPr="001D5915">
        <w:rPr>
          <w:rFonts w:ascii="Times New Roman" w:eastAsia="Times New Roman" w:hAnsi="Times New Roman" w:cs="Times New Roman"/>
          <w:kern w:val="0"/>
          <w:sz w:val="24"/>
          <w:szCs w:val="24"/>
          <w:lang w:eastAsia="zh-CN" w:bidi="ar-SA"/>
        </w:rPr>
        <w:t>dikutip</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dari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buku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Pengembangan</w:t>
      </w:r>
      <w:proofErr w:type="spellEnd"/>
      <w:r w:rsidRPr="001D5915">
        <w:rPr>
          <w:rFonts w:ascii="Times New Roman" w:eastAsia="Times New Roman" w:hAnsi="Times New Roman" w:cs="Times New Roman"/>
          <w:kern w:val="0"/>
          <w:sz w:val="24"/>
          <w:szCs w:val="24"/>
          <w:lang w:eastAsia="zh-CN" w:bidi="ar-SA"/>
        </w:rPr>
        <w:t xml:space="preserve"> Ekonomi Masyarakat </w:t>
      </w:r>
      <w:proofErr w:type="spellStart"/>
      <w:r w:rsidRPr="001D5915">
        <w:rPr>
          <w:rFonts w:ascii="Times New Roman" w:eastAsia="Times New Roman" w:hAnsi="Times New Roman" w:cs="Times New Roman"/>
          <w:kern w:val="0"/>
          <w:sz w:val="24"/>
          <w:szCs w:val="24"/>
          <w:lang w:eastAsia="zh-CN" w:bidi="ar-SA"/>
        </w:rPr>
        <w:t>Melalui</w:t>
      </w:r>
      <w:proofErr w:type="spellEnd"/>
      <w:r w:rsidRPr="001D5915">
        <w:rPr>
          <w:rFonts w:ascii="Times New Roman" w:eastAsia="Times New Roman" w:hAnsi="Times New Roman" w:cs="Times New Roman"/>
          <w:kern w:val="0"/>
          <w:sz w:val="24"/>
          <w:szCs w:val="24"/>
          <w:lang w:eastAsia="zh-CN" w:bidi="ar-SA"/>
        </w:rPr>
        <w:t xml:space="preserve"> Penguatan </w:t>
      </w:r>
      <w:proofErr w:type="spellStart"/>
      <w:r w:rsidRPr="001D5915">
        <w:rPr>
          <w:rFonts w:ascii="Times New Roman" w:eastAsia="Times New Roman" w:hAnsi="Times New Roman" w:cs="Times New Roman"/>
          <w:kern w:val="0"/>
          <w:sz w:val="24"/>
          <w:szCs w:val="24"/>
          <w:lang w:eastAsia="zh-CN" w:bidi="ar-SA"/>
        </w:rPr>
        <w:t>Kemitraan</w:t>
      </w:r>
      <w:proofErr w:type="spellEnd"/>
      <w:r w:rsidRPr="001D5915">
        <w:rPr>
          <w:rFonts w:ascii="Times New Roman" w:eastAsia="Times New Roman" w:hAnsi="Times New Roman" w:cs="Times New Roman"/>
          <w:kern w:val="0"/>
          <w:sz w:val="24"/>
          <w:szCs w:val="24"/>
          <w:lang w:eastAsia="zh-CN" w:bidi="ar-SA"/>
        </w:rPr>
        <w:t xml:space="preserve"> Usaha UMKM, </w:t>
      </w:r>
      <w:proofErr w:type="spellStart"/>
      <w:r w:rsidRPr="001D5915">
        <w:rPr>
          <w:rFonts w:ascii="Times New Roman" w:eastAsia="Times New Roman" w:hAnsi="Times New Roman" w:cs="Times New Roman"/>
          <w:kern w:val="0"/>
          <w:sz w:val="24"/>
          <w:szCs w:val="24"/>
          <w:lang w:eastAsia="zh-CN" w:bidi="ar-SA"/>
        </w:rPr>
        <w:t>Koperasi</w:t>
      </w:r>
      <w:proofErr w:type="spellEnd"/>
      <w:r w:rsidRPr="001D5915">
        <w:rPr>
          <w:rFonts w:ascii="Times New Roman" w:eastAsia="Times New Roman" w:hAnsi="Times New Roman" w:cs="Times New Roman"/>
          <w:kern w:val="0"/>
          <w:sz w:val="24"/>
          <w:szCs w:val="24"/>
          <w:lang w:eastAsia="zh-CN" w:bidi="ar-SA"/>
        </w:rPr>
        <w:t xml:space="preserve"> dan </w:t>
      </w:r>
      <w:proofErr w:type="spellStart"/>
      <w:r w:rsidRPr="001D5915">
        <w:rPr>
          <w:rFonts w:ascii="Times New Roman" w:eastAsia="Times New Roman" w:hAnsi="Times New Roman" w:cs="Times New Roman"/>
          <w:kern w:val="0"/>
          <w:sz w:val="24"/>
          <w:szCs w:val="24"/>
          <w:lang w:eastAsia="zh-CN" w:bidi="ar-SA"/>
        </w:rPr>
        <w:t>Korporasi</w:t>
      </w:r>
      <w:proofErr w:type="spellEnd"/>
      <w:r w:rsidRPr="001D5915">
        <w:rPr>
          <w:rFonts w:ascii="Times New Roman" w:eastAsia="Times New Roman" w:hAnsi="Times New Roman" w:cs="Times New Roman"/>
          <w:kern w:val="0"/>
          <w:sz w:val="24"/>
          <w:szCs w:val="24"/>
          <w:lang w:eastAsia="zh-CN" w:bidi="ar-SA"/>
        </w:rPr>
        <w:t xml:space="preserve"> oleh Tri Weda Raharjo (</w:t>
      </w:r>
      <w:proofErr w:type="spellStart"/>
      <w:r w:rsidRPr="001D5915">
        <w:rPr>
          <w:rFonts w:ascii="Times New Roman" w:eastAsia="DengXian" w:hAnsi="Times New Roman" w:cs="Times New Roman"/>
          <w:sz w:val="24"/>
          <w:szCs w:val="24"/>
        </w:rPr>
        <w:t>Detik</w:t>
      </w:r>
      <w:proofErr w:type="spellEnd"/>
      <w:r w:rsidRPr="001D5915">
        <w:rPr>
          <w:rFonts w:ascii="Times New Roman" w:eastAsia="DengXian" w:hAnsi="Times New Roman" w:cs="Times New Roman"/>
          <w:sz w:val="24"/>
          <w:szCs w:val="24"/>
        </w:rPr>
        <w:t xml:space="preserve"> Finance, 2022),</w:t>
      </w:r>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terdapat</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empat</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jenis</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atau</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tipe</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kemitraan</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yakni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sebagai</w:t>
      </w:r>
      <w:proofErr w:type="spellEnd"/>
      <w:r w:rsidRPr="001D5915">
        <w:rPr>
          <w:rFonts w:ascii="Times New Roman" w:eastAsia="Times New Roman" w:hAnsi="Times New Roman" w:cs="Times New Roman"/>
          <w:kern w:val="0"/>
          <w:sz w:val="24"/>
          <w:szCs w:val="24"/>
          <w:lang w:eastAsia="zh-CN" w:bidi="ar-SA"/>
        </w:rPr>
        <w:t xml:space="preserve"> </w:t>
      </w:r>
      <w:proofErr w:type="spellStart"/>
      <w:r w:rsidRPr="001D5915">
        <w:rPr>
          <w:rFonts w:ascii="Times New Roman" w:eastAsia="Times New Roman" w:hAnsi="Times New Roman" w:cs="Times New Roman"/>
          <w:kern w:val="0"/>
          <w:sz w:val="24"/>
          <w:szCs w:val="24"/>
          <w:lang w:eastAsia="zh-CN" w:bidi="ar-SA"/>
        </w:rPr>
        <w:t>berikut</w:t>
      </w:r>
      <w:proofErr w:type="spellEnd"/>
      <w:r w:rsidRPr="001D5915">
        <w:rPr>
          <w:rFonts w:ascii="Times New Roman" w:eastAsia="Times New Roman" w:hAnsi="Times New Roman" w:cs="Times New Roman"/>
          <w:kern w:val="0"/>
          <w:sz w:val="24"/>
          <w:szCs w:val="24"/>
          <w:lang w:eastAsia="zh-CN" w:bidi="ar-SA"/>
        </w:rPr>
        <w:t>:</w:t>
      </w:r>
    </w:p>
    <w:p w14:paraId="297374EE" w14:textId="77777777" w:rsidR="001D5915" w:rsidRPr="001D5915" w:rsidRDefault="001D5915" w:rsidP="001D5915">
      <w:pPr>
        <w:numPr>
          <w:ilvl w:val="1"/>
          <w:numId w:val="18"/>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Potential Partnership</w:t>
      </w:r>
    </w:p>
    <w:p w14:paraId="4D59A8AD"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Pada jenis kemitraan ini pelaku yang menjalin kerja sama saling peduli antara satu sama lain. Namun kedua belah pihak belum bekerja sama secara lebih dekat, baru sebatas hubungan kemitraan saja.</w:t>
      </w:r>
    </w:p>
    <w:p w14:paraId="03A8C300"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p>
    <w:p w14:paraId="7C4D9BC8" w14:textId="77777777" w:rsidR="001D5915" w:rsidRPr="001D5915" w:rsidRDefault="001D5915" w:rsidP="001D5915">
      <w:pPr>
        <w:numPr>
          <w:ilvl w:val="1"/>
          <w:numId w:val="18"/>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Nascent Partnership</w:t>
      </w:r>
    </w:p>
    <w:p w14:paraId="485E3E1E"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Jenis kemitraan yang satu ini, para pelaku kemitraan adalah partner (pasangan) akan tetapi efisiensi kerja sama menjadi kurang maksimal.</w:t>
      </w:r>
    </w:p>
    <w:p w14:paraId="6281E57B" w14:textId="77777777" w:rsidR="001D5915" w:rsidRPr="001D5915" w:rsidRDefault="001D5915" w:rsidP="001D5915">
      <w:pPr>
        <w:numPr>
          <w:ilvl w:val="1"/>
          <w:numId w:val="18"/>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Complementary Partnership</w:t>
      </w:r>
    </w:p>
    <w:p w14:paraId="2C4D7EB2"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Complementary partnership menjelaskan bahwa partner atau mitra mendapat keuntungan dan pertambahan pengaruh melalui perhatian yang besar terhadap ruang lingkup aktivitas yang tetap serta cenderung terbatas, contohnya seperti program delivery dan resource mobilization.</w:t>
      </w:r>
    </w:p>
    <w:p w14:paraId="3402326E" w14:textId="77777777" w:rsidR="001D5915" w:rsidRPr="001D5915" w:rsidRDefault="001D5915" w:rsidP="001D5915">
      <w:pPr>
        <w:numPr>
          <w:ilvl w:val="0"/>
          <w:numId w:val="18"/>
        </w:numPr>
        <w:spacing w:after="0" w:line="360" w:lineRule="auto"/>
        <w:ind w:left="993"/>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Synergistic Partnership</w:t>
      </w:r>
    </w:p>
    <w:p w14:paraId="53556F8A"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Terakhir adalah synergistic partnership, di mana kemitraan jenis ini memberikan mitra keuntungan dan pengaruh dengan masalah pengembangan sistematis melalui penambahan ruang lingkup aktivitas baru seperti advokasi dan penelitian.</w:t>
      </w:r>
    </w:p>
    <w:p w14:paraId="0FA4E936"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Menurut Kontrak Hukum. (2023) kemitraan adalah bentuk kerja sama antara dua pihak atau lebih yang didasarkan pada prinsip saling memerlukan, mempercayai, memperkuat, dan menguntungkan. Dalam konteks bisnis dan pengembangan usaha, terdapat berbagai jenis kemitraan yang dapat diterapkan, terutama antara usaha besar dengan Usaha Mikro, Kecil, dan Menengah (UMKM). Berikut adalah beberapa jenis kemitraan yang umum dikenal:​</w:t>
      </w:r>
    </w:p>
    <w:p w14:paraId="44937B8F"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Inti-Plasma</w:t>
      </w:r>
    </w:p>
    <w:p w14:paraId="68F7E69A"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ini, usaha besar atau menengah bertindak sebagai inti yang membina dan mendukung UMKM sebagai plasma. Contohnya adalah kemitraan antara perusahaan perkebunan besar dengan petani sawit rakyat.</w:t>
      </w:r>
    </w:p>
    <w:p w14:paraId="095690FE"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Subkontrak</w:t>
      </w:r>
    </w:p>
    <w:p w14:paraId="59051B17"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Usaha besar memberikan sebagian pekerjaan produksi kepada UMKM sebagai subkontraktor. Dukungan yang diberikan meliputi penyediaan bahan baku, pelatihan teknis, dan pembiayaan.</w:t>
      </w:r>
    </w:p>
    <w:p w14:paraId="33ED31C0"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Waralaba (Franchise)</w:t>
      </w:r>
    </w:p>
    <w:p w14:paraId="2D9A57E9"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Usaha besar atau menengah memberikan hak kepada UMKM untuk menggunakan merek dagang dan sistem bisnisnya. Contohnya adalah pemberian waralaba oleh perusahaan retail kepada pelaku UMKM. ​ </w:t>
      </w:r>
    </w:p>
    <w:p w14:paraId="152B5239"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Perdagangan Umum</w:t>
      </w:r>
    </w:p>
    <w:p w14:paraId="39FE209C" w14:textId="77777777" w:rsidR="001D5915" w:rsidRPr="001D5915" w:rsidRDefault="001D5915" w:rsidP="001D5915">
      <w:pPr>
        <w:spacing w:after="0" w:line="360" w:lineRule="auto"/>
        <w:ind w:left="709"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Kerja sama dalam pemasaran dan penyediaan lokasi usaha dari UMKM oleh usaha besar yang dilakukan secara terbuka. ​ </w:t>
      </w:r>
    </w:p>
    <w:p w14:paraId="6535DA95"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Distribusi dan Keagenan</w:t>
      </w:r>
    </w:p>
    <w:p w14:paraId="5E0F8521" w14:textId="77777777" w:rsidR="001D5915" w:rsidRPr="001D5915" w:rsidRDefault="001D5915" w:rsidP="001D5915">
      <w:pPr>
        <w:spacing w:after="0" w:line="360" w:lineRule="auto"/>
        <w:ind w:left="709"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 xml:space="preserve">Usaha besar memberikan hak khusus kepada UMKM untuk memasarkan barang dan jasanya. Contohnya adalah program keagenan yang diselenggarakan oleh perusahaan logistik kepada pelaku UMKM. ​ </w:t>
      </w:r>
    </w:p>
    <w:p w14:paraId="14733E9F"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Rantai Pasok</w:t>
      </w:r>
    </w:p>
    <w:p w14:paraId="2436285D"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UMKM dan usaha besar bekerja sama dalam satu rantai kegiatan, mulai dari penyediaan bahan baku hingga distribusi produk akhir. Contohnya adalah kemitraan antara perusahaan otomotif dengan pengrajin logam UMKM. ​ </w:t>
      </w:r>
    </w:p>
    <w:p w14:paraId="4CB74004"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Bagi Hasil</w:t>
      </w:r>
    </w:p>
    <w:p w14:paraId="2D1FB731"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Para pihak yang bermitra memberikan kontribusi sesuai dengan kemampuan dan sumber daya yang dimiliki, dengan pembagian keuntungan atau kerugian berdasarkan perjanjian. </w:t>
      </w:r>
    </w:p>
    <w:p w14:paraId="34C38F32"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Usaha Patungan (Joint Venture)</w:t>
      </w:r>
    </w:p>
    <w:p w14:paraId="4D593413"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UMKM lokal dapat bermitra dengan usaha besar asing dengan mendirikan badan usaha baru berbentuk badan hukum sesuai dengan ketentuan peraturan perundang-undangan. </w:t>
      </w:r>
    </w:p>
    <w:p w14:paraId="722F9E9B"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Penyumberluaran (Outsourcing)</w:t>
      </w:r>
    </w:p>
    <w:p w14:paraId="27E49B1E"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Usaha besar menyerahkan sebagian kegiatan operasionalnya kepada UMKM sebagai penyedia jasa. Contohnya adalah perusahaan besar yang menyerahkan kegiatan kebersihan atau keamanan kepada UMKM. </w:t>
      </w:r>
    </w:p>
    <w:p w14:paraId="081F9CA7" w14:textId="77777777" w:rsidR="001D5915" w:rsidRPr="001D5915" w:rsidRDefault="001D5915" w:rsidP="001D5915">
      <w:pPr>
        <w:numPr>
          <w:ilvl w:val="0"/>
          <w:numId w:val="21"/>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Kerja Sama Operasional (KSO)</w:t>
      </w:r>
    </w:p>
    <w:p w14:paraId="3FC96279" w14:textId="77777777" w:rsidR="001D5915" w:rsidRPr="001D5915" w:rsidRDefault="001D5915" w:rsidP="001D5915">
      <w:pPr>
        <w:spacing w:after="0" w:line="360" w:lineRule="auto"/>
        <w:ind w:left="709" w:firstLine="425"/>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Dua atau lebih perusahaan bekerja sama dalam mengelola suatu proyek atau kegiatan usaha tertentu dengan pembagian tanggung jawab dan hasil sesuai kesepakatan. ​</w:t>
      </w:r>
    </w:p>
    <w:p w14:paraId="2BD39174" w14:textId="77777777" w:rsidR="001D5915" w:rsidRPr="001D5915" w:rsidRDefault="001D5915" w:rsidP="001D5915">
      <w:pPr>
        <w:spacing w:after="0" w:line="360" w:lineRule="auto"/>
        <w:ind w:left="709" w:firstLine="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Jenis-jenis kemitraan di atas diatur dalam Peraturan Pemerintah Nomor 7 Tahun 2021 tentang Kemudahan, Pelindungan, dan Pemberdayaan Koperasi dan UMKM. Menurut </w:t>
      </w:r>
      <w:r w:rsidRPr="001D5915">
        <w:rPr>
          <w:rFonts w:ascii="Times New Roman" w:eastAsia="DengXian" w:hAnsi="Times New Roman" w:cs="Times New Roman"/>
          <w:sz w:val="24"/>
          <w:szCs w:val="24"/>
        </w:rPr>
        <w:t xml:space="preserve">Kementerian </w:t>
      </w:r>
      <w:proofErr w:type="spellStart"/>
      <w:r w:rsidRPr="001D5915">
        <w:rPr>
          <w:rFonts w:ascii="Times New Roman" w:eastAsia="DengXian" w:hAnsi="Times New Roman" w:cs="Times New Roman"/>
          <w:sz w:val="24"/>
          <w:szCs w:val="24"/>
        </w:rPr>
        <w:t>Pertanian</w:t>
      </w:r>
      <w:proofErr w:type="spellEnd"/>
      <w:r w:rsidRPr="001D5915">
        <w:rPr>
          <w:rFonts w:ascii="Times New Roman" w:eastAsia="DengXian" w:hAnsi="Times New Roman" w:cs="Times New Roman"/>
          <w:sz w:val="24"/>
          <w:szCs w:val="24"/>
        </w:rPr>
        <w:t xml:space="preserve"> (2021), </w:t>
      </w:r>
      <w:r w:rsidRPr="001D5915">
        <w:rPr>
          <w:rFonts w:ascii="Times New Roman" w:eastAsia="Times New Roman" w:hAnsi="Times New Roman" w:cs="Times New Roman"/>
          <w:kern w:val="0"/>
          <w:sz w:val="24"/>
          <w:szCs w:val="24"/>
          <w:lang w:val="zh-CN" w:eastAsia="zh-CN" w:bidi="ar-SA"/>
        </w:rPr>
        <w:t xml:space="preserve">Kemitraan dalam usaha pembenihan jagung antara kelompok tani (poktan) dan perusahaan (PT) merupakan strategi kolaboratif untuk meningkatkan efisiensi produksi, jaminan mutu, dan kepastian pasar. Pola kemitraan yang diterapkan dalam sektor ini dapat bervariasi tergantung pada peran, </w:t>
      </w:r>
      <w:r w:rsidRPr="001D5915">
        <w:rPr>
          <w:rFonts w:ascii="Times New Roman" w:eastAsia="Times New Roman" w:hAnsi="Times New Roman" w:cs="Times New Roman"/>
          <w:kern w:val="0"/>
          <w:sz w:val="24"/>
          <w:szCs w:val="24"/>
          <w:lang w:val="zh-CN" w:eastAsia="zh-CN" w:bidi="ar-SA"/>
        </w:rPr>
        <w:lastRenderedPageBreak/>
        <w:t>kontribusi, dan bentuk hubungan antara kedua pihak. Beberapa pola kemitraan antara lain:</w:t>
      </w:r>
    </w:p>
    <w:p w14:paraId="6E7FCC48" w14:textId="77777777" w:rsidR="001D5915" w:rsidRPr="001D5915" w:rsidRDefault="001D5915" w:rsidP="001D5915">
      <w:pPr>
        <w:numPr>
          <w:ilvl w:val="0"/>
          <w:numId w:val="22"/>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Inti-Plasma</w:t>
      </w:r>
    </w:p>
    <w:p w14:paraId="37CCC863" w14:textId="77777777" w:rsidR="001D5915" w:rsidRPr="001D5915" w:rsidRDefault="001D5915" w:rsidP="001D5915">
      <w:pPr>
        <w:spacing w:after="0" w:line="360" w:lineRule="auto"/>
        <w:ind w:left="709" w:firstLine="426"/>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Ini adalah pola kemitraan yang paling umum. Perusahaan bertindak sebagai inti yang mengatur, membimbing, dan menampung hasil produksi, sementara poktan sebagai plasma yang melakukan kegiatan produksi di lahan milik petani. Dalam pola ini:</w:t>
      </w:r>
    </w:p>
    <w:p w14:paraId="46305CE6" w14:textId="77777777" w:rsidR="001D5915" w:rsidRPr="001D5915" w:rsidRDefault="001D5915" w:rsidP="001D5915">
      <w:pPr>
        <w:numPr>
          <w:ilvl w:val="0"/>
          <w:numId w:val="23"/>
        </w:numPr>
        <w:spacing w:after="0" w:line="360" w:lineRule="auto"/>
        <w:ind w:left="1134" w:hanging="349"/>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PT menyediakan benih induk, sarana produksi, dan pendampingan teknis.</w:t>
      </w:r>
    </w:p>
    <w:p w14:paraId="4868C2B7" w14:textId="77777777" w:rsidR="001D5915" w:rsidRPr="001D5915" w:rsidRDefault="001D5915" w:rsidP="001D5915">
      <w:pPr>
        <w:numPr>
          <w:ilvl w:val="0"/>
          <w:numId w:val="23"/>
        </w:numPr>
        <w:spacing w:after="0" w:line="360" w:lineRule="auto"/>
        <w:ind w:left="1134" w:hanging="349"/>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Poktan melakukan budidaya sesuai standar teknis perusahaan.</w:t>
      </w:r>
    </w:p>
    <w:p w14:paraId="7602B42E" w14:textId="77777777" w:rsidR="001D5915" w:rsidRPr="001D5915" w:rsidRDefault="001D5915" w:rsidP="001D5915">
      <w:pPr>
        <w:numPr>
          <w:ilvl w:val="0"/>
          <w:numId w:val="23"/>
        </w:numPr>
        <w:spacing w:after="0" w:line="360" w:lineRule="auto"/>
        <w:ind w:left="1134" w:hanging="349"/>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Hasil panen diserahkan kepada PT dengan harga dan syarat yang telah disepakati.</w:t>
      </w:r>
    </w:p>
    <w:p w14:paraId="60C73069" w14:textId="77777777" w:rsidR="001D5915" w:rsidRPr="001D5915" w:rsidRDefault="001D5915" w:rsidP="001D5915">
      <w:pPr>
        <w:numPr>
          <w:ilvl w:val="0"/>
          <w:numId w:val="22"/>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Subkontrak</w:t>
      </w:r>
    </w:p>
    <w:p w14:paraId="549914F8" w14:textId="77777777" w:rsidR="001D5915" w:rsidRPr="001D5915" w:rsidRDefault="001D5915" w:rsidP="001D5915">
      <w:pPr>
        <w:spacing w:after="0" w:line="360" w:lineRule="auto"/>
        <w:ind w:left="709" w:firstLine="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Dalam pola ini, poktan sebagai pelaku usaha budidaya menjalankan produksi berdasarkan kontrak kerja dengan perusahaan. Perusahaan menentukan spesifikasi teknis produksi, waktu tanam, dan standar mutu, sedangkan petani menyediakan lahan dan tenaga kerja. Pembayaran biasanya dilakukan berdasarkan hasil produksi yang diterima dan disetujui perusahaan.</w:t>
      </w:r>
    </w:p>
    <w:p w14:paraId="0FC64C5B" w14:textId="77777777" w:rsidR="001D5915" w:rsidRPr="001D5915" w:rsidRDefault="001D5915" w:rsidP="001D5915">
      <w:pPr>
        <w:numPr>
          <w:ilvl w:val="0"/>
          <w:numId w:val="22"/>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Dagang Vertikal</w:t>
      </w:r>
    </w:p>
    <w:p w14:paraId="456C05DE" w14:textId="77777777" w:rsidR="001D5915" w:rsidRPr="001D5915" w:rsidRDefault="001D5915" w:rsidP="001D5915">
      <w:pPr>
        <w:spacing w:after="0" w:line="360" w:lineRule="auto"/>
        <w:ind w:left="709" w:firstLine="426"/>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Merupakan pola kemitraan di mana hubungan antar pihak berlangsung secara langsung dari hulu ke hilir, melibatkan proses produksi, distribusi, hingga pemasaran. PT tidak hanya sebagai pembeli hasil, tetapi juga membina poktan untuk menjadi bagian dari rantai pasok agribisnis yang lebih luas. Pola ini lebih kompleks dan menuntut kesiapan organisasi poktan.</w:t>
      </w:r>
    </w:p>
    <w:p w14:paraId="5C29E213" w14:textId="77777777" w:rsidR="001D5915" w:rsidRPr="001D5915" w:rsidRDefault="001D5915" w:rsidP="001D5915">
      <w:pPr>
        <w:numPr>
          <w:ilvl w:val="0"/>
          <w:numId w:val="22"/>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Kemitraan Mandiri Terkait</w:t>
      </w:r>
    </w:p>
    <w:p w14:paraId="4DD2D73B" w14:textId="77777777" w:rsidR="001D5915" w:rsidRPr="001D5915" w:rsidRDefault="001D5915" w:rsidP="001D5915">
      <w:pPr>
        <w:spacing w:after="0" w:line="360" w:lineRule="auto"/>
        <w:ind w:left="709" w:firstLine="426"/>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Pada pola ini, poktan memiliki kemandirian dalam aspek produksi, namun tetap menjalin hubungan kontraktual dengan perusahaan dalam hal penjaminan pasar dan peningkatan kapasitas. Perusahaan lebih berperan sebagai mitra dagang dan penyuluh teknologi, tidak terlalu dominan dalam pengaturan input.</w:t>
      </w:r>
    </w:p>
    <w:p w14:paraId="2C97D497" w14:textId="77777777" w:rsidR="001D5915" w:rsidRPr="001D5915" w:rsidRDefault="001D5915" w:rsidP="001D5915">
      <w:pPr>
        <w:numPr>
          <w:ilvl w:val="0"/>
          <w:numId w:val="22"/>
        </w:numPr>
        <w:spacing w:after="0" w:line="360" w:lineRule="auto"/>
        <w:ind w:left="993"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Pola Kemitraan Tri-Partit</w:t>
      </w:r>
    </w:p>
    <w:p w14:paraId="57C37CBF" w14:textId="77777777" w:rsidR="001D5915" w:rsidRPr="001D5915" w:rsidRDefault="001D5915" w:rsidP="001D5915">
      <w:pPr>
        <w:spacing w:after="0" w:line="360" w:lineRule="auto"/>
        <w:ind w:left="709" w:firstLine="426"/>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Pola ini melibatkan pihak ketiga seperti pemerintah, lembaga keuangan, atau LSM sebagai fasilitator. Fungsinya adalah menjembatani hubungan antara poktan dan PT, memastikan kontrak berjalan adil, serta memberikan bantuan permodalan atau pelatihan.</w:t>
      </w:r>
    </w:p>
    <w:p w14:paraId="019587B4" w14:textId="77777777" w:rsidR="001D5915" w:rsidRPr="001D5915" w:rsidRDefault="001D5915" w:rsidP="001D5915">
      <w:pPr>
        <w:spacing w:after="0" w:line="360" w:lineRule="auto"/>
        <w:ind w:left="426"/>
        <w:contextualSpacing/>
        <w:jc w:val="both"/>
        <w:rPr>
          <w:rFonts w:ascii="Times New Roman" w:eastAsia="Times New Roman" w:hAnsi="Times New Roman" w:cs="Times New Roman"/>
          <w:kern w:val="0"/>
          <w:sz w:val="24"/>
          <w:szCs w:val="24"/>
          <w:lang w:val="zh-CN" w:eastAsia="zh-CN" w:bidi="ar-SA"/>
        </w:rPr>
      </w:pPr>
    </w:p>
    <w:p w14:paraId="6083AF79" w14:textId="77777777" w:rsidR="001D5915" w:rsidRPr="001D5915" w:rsidRDefault="001D5915" w:rsidP="001D5915">
      <w:pPr>
        <w:spacing w:after="0" w:line="360" w:lineRule="auto"/>
        <w:ind w:left="567" w:hanging="426"/>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2.4 Unsur Kemitraan</w:t>
      </w:r>
    </w:p>
    <w:p w14:paraId="36EF9FCF"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merupakan bentuk kerja sama antara dua pihak atau lebih yang didasarkan pada prinsip saling memerlukan, mempercayai, memperkuat, dan menguntungkan. Dalam konteks ini, terdapat beberapa unsur penting yang membentuk dasar dari kemitraan yang efektif (</w:t>
      </w:r>
      <w:r w:rsidRPr="001D5915">
        <w:rPr>
          <w:rFonts w:ascii="Times New Roman" w:eastAsia="Times New Roman" w:hAnsi="Times New Roman" w:cs="Times New Roman"/>
          <w:kern w:val="0"/>
          <w:sz w:val="24"/>
          <w:szCs w:val="24"/>
          <w:lang w:eastAsia="zh-CN" w:bidi="ar-SA"/>
        </w:rPr>
        <w:t>Scribd,2021)</w:t>
      </w:r>
      <w:r w:rsidRPr="001D5915">
        <w:rPr>
          <w:rFonts w:ascii="Times New Roman" w:eastAsia="Times New Roman" w:hAnsi="Times New Roman" w:cs="Times New Roman"/>
          <w:kern w:val="0"/>
          <w:sz w:val="24"/>
          <w:szCs w:val="24"/>
          <w:lang w:val="zh-CN" w:eastAsia="zh-CN" w:bidi="ar-SA"/>
        </w:rPr>
        <w:t>:​</w:t>
      </w:r>
    </w:p>
    <w:p w14:paraId="21D287E4"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Kerja Sama antara Pihak-Pihak yang Terlibat</w:t>
      </w:r>
    </w:p>
    <w:p w14:paraId="24B3F871"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Kemitraan melibatkan hubungan kerja sama antara pelaku usaha kecil dengan usaha menengah atau besar, yang saling memerlukan dan saling menguntungkan. ​ </w:t>
      </w:r>
    </w:p>
    <w:p w14:paraId="274ECCE3"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Kewajiban Pembinaan dan Pengembangan</w:t>
      </w:r>
    </w:p>
    <w:p w14:paraId="1516DF08"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Usaha menengah dan besar memiliki kewajiban untuk membina dan mengembangkan usaha kecil melalui transfer pengetahuan, teknologi, dan akses pasar. </w:t>
      </w:r>
    </w:p>
    <w:p w14:paraId="29770316"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Prinsip Saling Memerlukan, Memperkuat, dan Menguntungkan</w:t>
      </w:r>
    </w:p>
    <w:p w14:paraId="55BE19EA"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Kemitraan didasarkan pada prinsip-prinsip saling memerlukan, memperkuat, dan menguntungkan, yang menjadi landasan utama dalam menjalin hubungan kemitraan. </w:t>
      </w:r>
    </w:p>
    <w:p w14:paraId="78F50550"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Kesetaraan dan Keterbukaan</w:t>
      </w:r>
    </w:p>
    <w:p w14:paraId="6AD9D010"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Setiap pihak dalam kemitraan memiliki kedudukan yang sejajar dan saling menghormati, serta menjalin komunikasi yang terbuka dan transparan. ​</w:t>
      </w:r>
    </w:p>
    <w:p w14:paraId="410FD559"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p>
    <w:p w14:paraId="17788197"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Kepercayaan dan Komitmen</w:t>
      </w:r>
    </w:p>
    <w:p w14:paraId="0510318F"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Kepercayaan dan komitmen adalah fondasi dari setiap kemitraan yang sukses. Tanpa adanya kepercayaan dan komitmen, kemitraan akan sulit untuk bertahan lama. </w:t>
      </w:r>
    </w:p>
    <w:p w14:paraId="5949FB29"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Kontribusi Setiap Pihak</w:t>
      </w:r>
    </w:p>
    <w:p w14:paraId="0635474A"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Setiap pihak dalam kemitraan harus memberikan kontribusi, baik dalam bentuk modal, keahlian, atau sumber daya lainnya, yang harus jelas dan detail dalam perjanjian kemitraan. </w:t>
      </w:r>
    </w:p>
    <w:p w14:paraId="44FC8ADE" w14:textId="77777777" w:rsidR="001D5915" w:rsidRPr="001D5915" w:rsidRDefault="001D5915" w:rsidP="001D5915">
      <w:pPr>
        <w:numPr>
          <w:ilvl w:val="0"/>
          <w:numId w:val="24"/>
        </w:numPr>
        <w:spacing w:after="0" w:line="360" w:lineRule="auto"/>
        <w:ind w:left="993" w:hanging="284"/>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Pembagian Keuntungan dan Kerugian</w:t>
      </w:r>
    </w:p>
    <w:p w14:paraId="27684E33"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Dalam kemitraan, keuntungan dan kerugian harus dibagi sesuai dengan kesepakatan yang telah dibuat, berdasarkan kontribusi masing-masing pihak. ​ </w:t>
      </w:r>
    </w:p>
    <w:p w14:paraId="678CD56A"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p>
    <w:p w14:paraId="20E42A03" w14:textId="77777777" w:rsidR="001D5915" w:rsidRPr="001D5915" w:rsidRDefault="001D5915" w:rsidP="001D5915">
      <w:pPr>
        <w:spacing w:after="0" w:line="360" w:lineRule="auto"/>
        <w:ind w:left="567" w:hanging="425"/>
        <w:jc w:val="both"/>
        <w:rPr>
          <w:rFonts w:ascii="Times New Roman" w:eastAsia="DengXian" w:hAnsi="Times New Roman" w:cs="Times New Roman"/>
          <w:b/>
          <w:bCs/>
          <w:sz w:val="24"/>
          <w:szCs w:val="24"/>
        </w:rPr>
      </w:pPr>
      <w:r w:rsidRPr="001D5915">
        <w:rPr>
          <w:rFonts w:ascii="Times New Roman" w:eastAsia="DengXian" w:hAnsi="Times New Roman" w:cs="Times New Roman"/>
          <w:b/>
          <w:bCs/>
          <w:sz w:val="24"/>
          <w:szCs w:val="24"/>
        </w:rPr>
        <w:t xml:space="preserve">2.5 Manfaat </w:t>
      </w:r>
      <w:proofErr w:type="spellStart"/>
      <w:r w:rsidRPr="001D5915">
        <w:rPr>
          <w:rFonts w:ascii="Times New Roman" w:eastAsia="DengXian" w:hAnsi="Times New Roman" w:cs="Times New Roman"/>
          <w:b/>
          <w:bCs/>
          <w:sz w:val="24"/>
          <w:szCs w:val="24"/>
        </w:rPr>
        <w:t>Kemitraan</w:t>
      </w:r>
      <w:proofErr w:type="spellEnd"/>
    </w:p>
    <w:p w14:paraId="6C2C7B25" w14:textId="77777777" w:rsidR="001D5915" w:rsidRPr="001D5915" w:rsidRDefault="001D5915" w:rsidP="001D5915">
      <w:pPr>
        <w:spacing w:after="0" w:line="360" w:lineRule="auto"/>
        <w:ind w:left="567" w:firstLine="567"/>
        <w:jc w:val="both"/>
        <w:rPr>
          <w:rFonts w:ascii="Times New Roman" w:eastAsia="DengXian" w:hAnsi="Times New Roman" w:cs="Times New Roman"/>
          <w:sz w:val="24"/>
          <w:szCs w:val="24"/>
          <w:lang w:val="zh-CN"/>
        </w:rPr>
      </w:pPr>
      <w:r w:rsidRPr="001D5915">
        <w:rPr>
          <w:rFonts w:ascii="Times New Roman" w:eastAsia="DengXian" w:hAnsi="Times New Roman" w:cs="Times New Roman"/>
          <w:sz w:val="24"/>
          <w:szCs w:val="24"/>
          <w:lang w:val="zh-CN"/>
        </w:rPr>
        <w:t>Kemitraan antara pelaku usaha, baik antara Usaha Mikro, Kecil, dan Menengah (UMKM) dengan perusahaan besar maupun antar sesama pelaku usaha, memberikan berbagai manfaat strategis yang dapat meningkatkan daya saing dan pertumbuhan bisnis (</w:t>
      </w:r>
      <w:r w:rsidRPr="001D5915">
        <w:rPr>
          <w:rFonts w:ascii="Times New Roman" w:eastAsia="DengXian" w:hAnsi="Times New Roman" w:cs="Times New Roman"/>
          <w:sz w:val="24"/>
          <w:szCs w:val="24"/>
        </w:rPr>
        <w:t>Yayasan Dharma Bhakti Astra, 2023)</w:t>
      </w:r>
      <w:r w:rsidRPr="001D5915">
        <w:rPr>
          <w:rFonts w:ascii="Times New Roman" w:eastAsia="DengXian" w:hAnsi="Times New Roman" w:cs="Times New Roman"/>
          <w:sz w:val="24"/>
          <w:szCs w:val="24"/>
          <w:lang w:val="zh-CN"/>
        </w:rPr>
        <w:t xml:space="preserve">. Berikut adalah beberapa manfaat utama dari kemitraan:​ </w:t>
      </w:r>
    </w:p>
    <w:p w14:paraId="017D3447" w14:textId="77777777" w:rsidR="001D5915" w:rsidRPr="001D5915" w:rsidRDefault="001D5915" w:rsidP="001D5915">
      <w:pPr>
        <w:numPr>
          <w:ilvl w:val="0"/>
          <w:numId w:val="25"/>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Akses terhadap Sumber Daya dan Modal</w:t>
      </w:r>
    </w:p>
    <w:p w14:paraId="3B4B48C2"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Melalui kemitraan, UMKM dapat memanfaatkan sumber daya yang dimiliki oleh mitra mereka, seperti modal investasi, infrastruktur, pengetahuan industri, dan keterampilan manajerial. Hal ini memungkinkan UMKM untuk mengatasi keterbatasan sumber daya mereka sendiri dan meningkatkan kemampuan operasional mereka. </w:t>
      </w:r>
    </w:p>
    <w:p w14:paraId="52330076" w14:textId="77777777" w:rsidR="001D5915" w:rsidRPr="001D5915" w:rsidRDefault="001D5915" w:rsidP="001D5915">
      <w:pPr>
        <w:numPr>
          <w:ilvl w:val="0"/>
          <w:numId w:val="25"/>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Peningkatan Daya Saing dan Kualitas Produk</w:t>
      </w:r>
    </w:p>
    <w:p w14:paraId="09A586D6"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Kemitraan dengan perusahaan besar dapat membantu UMKM meningkatkan kualitas produk dan manajemen usaha mereka, sehingga lebih kompetitif di pasar global. Melalui kerja sama tersebut, UMKM dapat terus belajar dan meningkatkan manajemen serta kualitas produknya sesuai dengan keinginan pasar untuk naik kelas. </w:t>
      </w:r>
    </w:p>
    <w:p w14:paraId="2E327CA9"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p>
    <w:p w14:paraId="61E52CB8" w14:textId="77777777" w:rsidR="001D5915" w:rsidRPr="001D5915" w:rsidRDefault="001D5915" w:rsidP="001D5915">
      <w:pPr>
        <w:numPr>
          <w:ilvl w:val="0"/>
          <w:numId w:val="25"/>
        </w:numPr>
        <w:spacing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Diversifikasi Produk dan Pasar</w:t>
      </w:r>
    </w:p>
    <w:p w14:paraId="2FF17A11"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Kemitraan memungkinkan UMKM untuk mengembangkan dan mendiversifikasi produk serta memperluas jangkauan pasar mereka. Dengan </w:t>
      </w:r>
      <w:r w:rsidRPr="001D5915">
        <w:rPr>
          <w:rFonts w:ascii="Times New Roman" w:eastAsia="DengXian" w:hAnsi="Times New Roman" w:cs="Times New Roman"/>
          <w:sz w:val="24"/>
          <w:szCs w:val="24"/>
          <w:lang w:val="zh-CN" w:bidi="ar-SA"/>
        </w:rPr>
        <w:lastRenderedPageBreak/>
        <w:t xml:space="preserve">adanya kolaborasi, UMKM dapat mengakses pasar yang sebelumnya sulit dijangkau dan menyesuaikan produk mereka sesuai dengan kebutuhan pasar. </w:t>
      </w:r>
    </w:p>
    <w:p w14:paraId="5DE4B53E" w14:textId="77777777" w:rsidR="001D5915" w:rsidRPr="001D5915" w:rsidRDefault="001D5915" w:rsidP="001D5915">
      <w:pPr>
        <w:numPr>
          <w:ilvl w:val="0"/>
          <w:numId w:val="25"/>
        </w:numPr>
        <w:spacing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Peningkatan Inovasi dan Efisiensi</w:t>
      </w:r>
    </w:p>
    <w:p w14:paraId="2A09E7E9" w14:textId="77777777" w:rsidR="001D5915" w:rsidRPr="001D5915" w:rsidRDefault="001D5915" w:rsidP="001D5915">
      <w:pPr>
        <w:spacing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Kemitraan dapat mendorong inovasi melalui kolaborasi dalam pengembangan produk dan layanan baru. Dengan menggabungkan keahlian dan sumber daya dari berbagai mitra, perusahaan dapat menciptakan solusi yang lebih inovatif dan efisien. ​</w:t>
      </w:r>
    </w:p>
    <w:p w14:paraId="5912AE0F" w14:textId="77777777" w:rsidR="001D5915" w:rsidRPr="001D5915" w:rsidRDefault="001D5915" w:rsidP="001D5915">
      <w:pPr>
        <w:numPr>
          <w:ilvl w:val="0"/>
          <w:numId w:val="25"/>
        </w:numPr>
        <w:spacing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Pertumbuhan Ekonomi Daerah</w:t>
      </w:r>
    </w:p>
    <w:p w14:paraId="3CAC5C2D"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Kemitraan antara perusahaan besar dan UMKM dapat mendorong pertumbuhan ekonomi di daerah. Dengan adanya kolaborasi, tercipta iklim investasi yang positif, sehingga dapat mendorong terciptanya daya saing di pasar daerah dan nasional. </w:t>
      </w:r>
    </w:p>
    <w:p w14:paraId="3B590550"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Menurut Pranoto,S (2020) kemitraan dalam pembenihan jagung antara kelompok tani (poktan) dan perusahaan swasta (PT) merupakan salah satu bentuk kolaborasi strategis yang dapat meningkatkan efisiensi dan produktivitas sektor pertanian. Model kemitraan ini menawarkan manfaat bagi kedua belah pihak, terutama dalam aspek ekonomi, teknologi, dan kelembagaan.Manfaat kemitraan diantaranya:</w:t>
      </w:r>
    </w:p>
    <w:p w14:paraId="612D952B" w14:textId="77777777" w:rsidR="001D5915" w:rsidRPr="001D5915" w:rsidRDefault="001D5915" w:rsidP="001D5915">
      <w:pPr>
        <w:numPr>
          <w:ilvl w:val="1"/>
          <w:numId w:val="26"/>
        </w:numPr>
        <w:spacing w:after="0" w:line="360" w:lineRule="auto"/>
        <w:ind w:left="851" w:hanging="284"/>
        <w:contextualSpacing/>
        <w:jc w:val="both"/>
        <w:rPr>
          <w:rFonts w:ascii="Times New Roman" w:eastAsia="DengXian" w:hAnsi="Times New Roman" w:cs="Times New Roman"/>
          <w:b/>
          <w:bCs/>
          <w:sz w:val="24"/>
          <w:szCs w:val="24"/>
          <w:lang w:val="zh-CN" w:bidi="ar-SA"/>
        </w:rPr>
      </w:pPr>
      <w:r w:rsidRPr="001D5915">
        <w:rPr>
          <w:rFonts w:ascii="Times New Roman" w:eastAsia="DengXian" w:hAnsi="Times New Roman" w:cs="Times New Roman"/>
          <w:sz w:val="24"/>
          <w:szCs w:val="24"/>
          <w:lang w:val="zh-CN" w:bidi="ar-SA"/>
        </w:rPr>
        <w:t>Akses terhadap Input Produksi Berkualitas</w:t>
      </w:r>
    </w:p>
    <w:p w14:paraId="2CC07AEC"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b/>
          <w:bCs/>
          <w:sz w:val="24"/>
          <w:szCs w:val="24"/>
          <w:lang w:val="zh-CN" w:bidi="ar-SA"/>
        </w:rPr>
      </w:pPr>
      <w:r w:rsidRPr="001D5915">
        <w:rPr>
          <w:rFonts w:ascii="Times New Roman" w:eastAsia="DengXian" w:hAnsi="Times New Roman" w:cs="Times New Roman"/>
          <w:sz w:val="24"/>
          <w:szCs w:val="24"/>
          <w:lang w:val="zh-CN" w:bidi="ar-SA"/>
        </w:rPr>
        <w:t>Melalui kemitraan, poktan memperoleh akses terhadap benih induk berkualitas, pupuk, pestisida, dan sarana produksi lain yang disediakan oleh perusahaan. Hal ini membantu meningkatkan hasil dan mutu benih jagung yang dihasilkan.</w:t>
      </w:r>
    </w:p>
    <w:p w14:paraId="6F388394" w14:textId="77777777" w:rsidR="001D5915" w:rsidRPr="001D5915" w:rsidRDefault="001D5915" w:rsidP="001D5915">
      <w:pPr>
        <w:numPr>
          <w:ilvl w:val="1"/>
          <w:numId w:val="26"/>
        </w:numPr>
        <w:spacing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Pendampingan Teknis dan Transfer Teknologi</w:t>
      </w:r>
    </w:p>
    <w:p w14:paraId="661CA86B"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Perusahaan biasanya menyediakan pelatihan, pendampingan teknis, dan pengawasan selama proses produksi benih. Hal ini membantu meningkatkan kapasitas teknis poktan dalam pembenihan yang sesuai standar industri.</w:t>
      </w:r>
    </w:p>
    <w:p w14:paraId="74760130"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p>
    <w:p w14:paraId="6E1872FD" w14:textId="77777777" w:rsidR="001D5915" w:rsidRPr="001D5915" w:rsidRDefault="001D5915" w:rsidP="001D5915">
      <w:pPr>
        <w:numPr>
          <w:ilvl w:val="1"/>
          <w:numId w:val="26"/>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Kepastian Pasar</w:t>
      </w:r>
    </w:p>
    <w:p w14:paraId="3B004B1F"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 xml:space="preserve">Salah satu manfaat utama kemitraan adalah adanya jaminan pasar. PT akan membeli hasil produksi benih dari poktan dengan harga dan volume </w:t>
      </w:r>
      <w:r w:rsidRPr="001D5915">
        <w:rPr>
          <w:rFonts w:ascii="Times New Roman" w:eastAsia="DengXian" w:hAnsi="Times New Roman" w:cs="Times New Roman"/>
          <w:sz w:val="24"/>
          <w:szCs w:val="24"/>
          <w:lang w:val="zh-CN" w:bidi="ar-SA"/>
        </w:rPr>
        <w:lastRenderedPageBreak/>
        <w:t>yang telah disepakati sebelumnya dalam kontrak, sehingga petani tidak perlu khawatir akan kesulitan menjual hasil.</w:t>
      </w:r>
    </w:p>
    <w:p w14:paraId="154EBDCE" w14:textId="77777777" w:rsidR="001D5915" w:rsidRPr="001D5915" w:rsidRDefault="001D5915" w:rsidP="001D5915">
      <w:pPr>
        <w:numPr>
          <w:ilvl w:val="1"/>
          <w:numId w:val="26"/>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Peningkatan Pendapatan Petani</w:t>
      </w:r>
    </w:p>
    <w:p w14:paraId="08D43DA3"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Dengan produktivitas dan kualitas benih yang lebih tinggi serta harga jual yang telah ditentukan, petani memiliki potensi memperoleh pendapatan yang lebih stabil dan tinggi dibandingkan dengan pola usaha tani konvensional.</w:t>
      </w:r>
    </w:p>
    <w:p w14:paraId="514D59B9" w14:textId="77777777" w:rsidR="001D5915" w:rsidRPr="001D5915" w:rsidRDefault="001D5915" w:rsidP="001D5915">
      <w:pPr>
        <w:numPr>
          <w:ilvl w:val="1"/>
          <w:numId w:val="26"/>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Penguatan Kelembagaan Petani</w:t>
      </w:r>
    </w:p>
    <w:p w14:paraId="1F78014D"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Kemitraan mendorong penguatan kelembagaan kelompok tani. Dalam skema ini, poktan dituntut bekerja secara kolektif dan terorganisir, baik dalam produksi, pencatatan, maupun pelaporan kepada mitra perusahaan.</w:t>
      </w:r>
    </w:p>
    <w:p w14:paraId="59D69A72" w14:textId="77777777" w:rsidR="001D5915" w:rsidRPr="001D5915" w:rsidRDefault="001D5915" w:rsidP="001D5915">
      <w:pPr>
        <w:numPr>
          <w:ilvl w:val="1"/>
          <w:numId w:val="26"/>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Peningkatan Akses Permodalan</w:t>
      </w:r>
    </w:p>
    <w:p w14:paraId="18EFFF74" w14:textId="77777777" w:rsidR="001D5915" w:rsidRPr="001D5915" w:rsidRDefault="001D5915" w:rsidP="001D5915">
      <w:pPr>
        <w:spacing w:after="0"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Beberapa perusahaan mitra turut menyediakan atau menjembatani akses poktan terhadap lembaga keuangan, seperti koperasi atau bank, untuk mendapatkan kredit usaha tani dengan bunga ringan.</w:t>
      </w:r>
    </w:p>
    <w:p w14:paraId="4A27B82B" w14:textId="77777777" w:rsidR="001D5915" w:rsidRPr="001D5915" w:rsidRDefault="001D5915" w:rsidP="001D5915">
      <w:pPr>
        <w:numPr>
          <w:ilvl w:val="1"/>
          <w:numId w:val="26"/>
        </w:numPr>
        <w:spacing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Pengembangan Agribisnis Berkelanjutan</w:t>
      </w:r>
    </w:p>
    <w:p w14:paraId="70D117D8" w14:textId="77777777" w:rsidR="001D5915" w:rsidRPr="001D5915" w:rsidRDefault="001D5915" w:rsidP="001D5915">
      <w:pPr>
        <w:spacing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Kemitraan dapat menjadi jalan menuju pengembangan agribisnis berbasis kawasan yang berkelanjutan karena melibatkan multi-stakeholder, berbasis kontrak jangka panjang, dan mengedepankan efisiensi rantai pasok.</w:t>
      </w:r>
    </w:p>
    <w:p w14:paraId="208CAB96" w14:textId="77777777" w:rsidR="001D5915" w:rsidRPr="001D5915" w:rsidRDefault="001D5915" w:rsidP="001D5915">
      <w:pPr>
        <w:spacing w:line="360" w:lineRule="auto"/>
        <w:ind w:left="567" w:firstLine="567"/>
        <w:contextualSpacing/>
        <w:jc w:val="both"/>
        <w:rPr>
          <w:rFonts w:ascii="Times New Roman" w:eastAsia="DengXian" w:hAnsi="Times New Roman" w:cs="Times New Roman"/>
          <w:sz w:val="24"/>
          <w:szCs w:val="24"/>
          <w:lang w:val="zh-CN" w:bidi="ar-SA"/>
        </w:rPr>
      </w:pPr>
    </w:p>
    <w:p w14:paraId="4F9F658B" w14:textId="77777777" w:rsidR="001D5915" w:rsidRPr="001D5915" w:rsidRDefault="001D5915" w:rsidP="001D5915">
      <w:pPr>
        <w:spacing w:after="0" w:line="360" w:lineRule="auto"/>
        <w:ind w:left="567" w:hanging="425"/>
        <w:jc w:val="both"/>
        <w:rPr>
          <w:rFonts w:ascii="Times New Roman" w:eastAsia="Times New Roman" w:hAnsi="Times New Roman" w:cs="Times New Roman"/>
          <w:b/>
          <w:bCs/>
          <w:kern w:val="0"/>
          <w:sz w:val="24"/>
          <w:szCs w:val="24"/>
          <w:lang w:eastAsia="zh-CN"/>
        </w:rPr>
      </w:pPr>
      <w:r w:rsidRPr="001D5915">
        <w:rPr>
          <w:rFonts w:ascii="Times New Roman" w:eastAsia="DengXian" w:hAnsi="Times New Roman" w:cs="Times New Roman"/>
          <w:b/>
          <w:bCs/>
          <w:sz w:val="24"/>
          <w:szCs w:val="24"/>
        </w:rPr>
        <w:t xml:space="preserve">2.6 </w:t>
      </w:r>
      <w:proofErr w:type="spellStart"/>
      <w:r w:rsidRPr="001D5915">
        <w:rPr>
          <w:rFonts w:ascii="Times New Roman" w:eastAsia="Times New Roman" w:hAnsi="Times New Roman" w:cs="Times New Roman"/>
          <w:b/>
          <w:bCs/>
          <w:kern w:val="0"/>
          <w:sz w:val="24"/>
          <w:szCs w:val="24"/>
          <w:lang w:eastAsia="zh-CN"/>
        </w:rPr>
        <w:t>Tantangan</w:t>
      </w:r>
      <w:proofErr w:type="spellEnd"/>
      <w:r w:rsidRPr="001D5915">
        <w:rPr>
          <w:rFonts w:ascii="Times New Roman" w:eastAsia="Times New Roman" w:hAnsi="Times New Roman" w:cs="Times New Roman"/>
          <w:b/>
          <w:bCs/>
          <w:kern w:val="0"/>
          <w:sz w:val="24"/>
          <w:szCs w:val="24"/>
          <w:lang w:eastAsia="zh-CN"/>
        </w:rPr>
        <w:t xml:space="preserve"> </w:t>
      </w:r>
      <w:proofErr w:type="spellStart"/>
      <w:r w:rsidRPr="001D5915">
        <w:rPr>
          <w:rFonts w:ascii="Times New Roman" w:eastAsia="Times New Roman" w:hAnsi="Times New Roman" w:cs="Times New Roman"/>
          <w:b/>
          <w:bCs/>
          <w:kern w:val="0"/>
          <w:sz w:val="24"/>
          <w:szCs w:val="24"/>
          <w:lang w:eastAsia="zh-CN"/>
        </w:rPr>
        <w:t>Kemitraan</w:t>
      </w:r>
      <w:proofErr w:type="spellEnd"/>
    </w:p>
    <w:p w14:paraId="31076D59"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proofErr w:type="spellStart"/>
      <w:r w:rsidRPr="001D5915">
        <w:rPr>
          <w:rFonts w:ascii="Times New Roman" w:eastAsia="Times New Roman" w:hAnsi="Times New Roman" w:cs="Times New Roman"/>
          <w:kern w:val="0"/>
          <w:sz w:val="24"/>
          <w:szCs w:val="24"/>
          <w:lang w:eastAsia="zh-CN" w:bidi="ar-SA"/>
        </w:rPr>
        <w:t>Kabarika</w:t>
      </w:r>
      <w:proofErr w:type="spellEnd"/>
      <w:r w:rsidRPr="001D5915">
        <w:rPr>
          <w:rFonts w:ascii="Times New Roman" w:eastAsia="Times New Roman" w:hAnsi="Times New Roman" w:cs="Times New Roman"/>
          <w:kern w:val="0"/>
          <w:sz w:val="24"/>
          <w:szCs w:val="24"/>
          <w:lang w:eastAsia="zh-CN" w:bidi="ar-SA"/>
        </w:rPr>
        <w:t xml:space="preserve"> (2024)</w:t>
      </w:r>
      <w:r w:rsidRPr="001D5915">
        <w:rPr>
          <w:rFonts w:ascii="Times New Roman" w:eastAsia="Times New Roman" w:hAnsi="Times New Roman" w:cs="Times New Roman"/>
          <w:kern w:val="0"/>
          <w:sz w:val="24"/>
          <w:szCs w:val="24"/>
          <w:lang w:val="zh-CN" w:eastAsia="zh-CN" w:bidi="ar-SA"/>
        </w:rPr>
        <w:t xml:space="preserve"> kemitraan antara Usaha Mikro, Kecil, dan Menengah (UMKM) dengan perusahaan besar di Indonesia menghadapi berbagai tantangan yang dapat menghambat efektivitas dan keberlanjutan kerja sama tersebut. Berikut adalah beberapa tantangan utama yang diidentifikasi dalam periode 2021–2025.</w:t>
      </w:r>
    </w:p>
    <w:p w14:paraId="04FABFBC" w14:textId="77777777" w:rsidR="001D5915" w:rsidRPr="001D5915" w:rsidRDefault="001D5915" w:rsidP="001D5915">
      <w:pPr>
        <w:numPr>
          <w:ilvl w:val="0"/>
          <w:numId w:val="2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Keterbatasan Akses Permodalan dan Legalitas Usaha</w:t>
      </w:r>
    </w:p>
    <w:p w14:paraId="229A3EF4" w14:textId="77777777" w:rsidR="001D5915" w:rsidRPr="001D5915" w:rsidRDefault="001D5915" w:rsidP="001D5915">
      <w:pPr>
        <w:spacing w:after="0" w:line="360" w:lineRule="auto"/>
        <w:ind w:left="567" w:firstLine="720"/>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Banyak UMKM mengalami kesulitan dalam mengakses pembiayaan formal karena kurangnya legalitas usaha dan dokumentasi keuangan yang memadai. Hal ini memaksa sebagian pelaku usaha untuk mengandalkan sumber pembiayaan informal dengan bunga tinggi, yang dapat mengancam keberlangsungan usaha mereka. ​ </w:t>
      </w:r>
    </w:p>
    <w:p w14:paraId="126DDE33" w14:textId="77777777" w:rsidR="001D5915" w:rsidRPr="001D5915" w:rsidRDefault="001D5915" w:rsidP="001D5915">
      <w:pPr>
        <w:numPr>
          <w:ilvl w:val="0"/>
          <w:numId w:val="27"/>
        </w:numPr>
        <w:spacing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Kurangnya Pemahaman tentang Legalitas dan Regulasi</w:t>
      </w:r>
    </w:p>
    <w:p w14:paraId="1BF20FEA"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Kurangnya pemahaman tentang pentingnya legalitas usaha di kalangan pelaku UMKM menjadi kendala dalam menjalin kemitraan yang formal dan berkelanjutan. Pemerintah telah berupaya mengatasi hal ini melalui program sosialisasi dan pendataan UMKM. </w:t>
      </w:r>
    </w:p>
    <w:p w14:paraId="30593F21" w14:textId="77777777" w:rsidR="001D5915" w:rsidRPr="001D5915" w:rsidRDefault="001D5915" w:rsidP="001D5915">
      <w:pPr>
        <w:numPr>
          <w:ilvl w:val="0"/>
          <w:numId w:val="2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Keterbatasan Adopsi Digitalisasi</w:t>
      </w:r>
    </w:p>
    <w:p w14:paraId="6AD79486"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Banyak UMKM belum optimal dalam memanfaatkan teknologi digital untuk pemasaran dan penjualan, yang menghambat daya saing mereka di era digital. Keterbatasan ini menjadi tantangan besar dalam menjalin kemitraan yang memerlukan kemampuan digital yang memadai. ​ </w:t>
      </w:r>
    </w:p>
    <w:p w14:paraId="6B69DA14" w14:textId="77777777" w:rsidR="001D5915" w:rsidRPr="001D5915" w:rsidRDefault="001D5915" w:rsidP="001D5915">
      <w:pPr>
        <w:numPr>
          <w:ilvl w:val="0"/>
          <w:numId w:val="2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Persaingan dengan Perusahaan Besar</w:t>
      </w:r>
    </w:p>
    <w:p w14:paraId="56E025C7" w14:textId="77777777" w:rsidR="001D5915" w:rsidRPr="001D5915" w:rsidRDefault="001D5915" w:rsidP="001D5915">
      <w:pPr>
        <w:spacing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UMKM sering kali menghadapi persaingan yang ketat dengan perusahaan besar yang memiliki sumber daya lebih besar, baik dalam hal modal, teknologi, maupun akses pasar. Hal ini dapat menyulitkan UMKM dalam mempertahankan posisi mereka dalam kemitraan. ​ </w:t>
      </w:r>
    </w:p>
    <w:p w14:paraId="70162E83" w14:textId="77777777" w:rsidR="001D5915" w:rsidRPr="001D5915" w:rsidRDefault="001D5915" w:rsidP="001D5915">
      <w:pPr>
        <w:numPr>
          <w:ilvl w:val="0"/>
          <w:numId w:val="2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Perubahan Regulasi dan Kebijakan Pemerintah</w:t>
      </w:r>
    </w:p>
    <w:p w14:paraId="1E035506" w14:textId="77777777" w:rsidR="001D5915" w:rsidRPr="001D5915" w:rsidRDefault="001D5915" w:rsidP="001D5915">
      <w:pPr>
        <w:spacing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Perubahan regulasi yang sering terjadi dapat mempengaruhi biaya operasional dan strategi bisnis UMKM, sehingga menyulitkan mereka dalam menjalin dan mempertahankan kemitraan jangka panjang. </w:t>
      </w:r>
    </w:p>
    <w:p w14:paraId="00E17D5B" w14:textId="77777777" w:rsidR="001D5915" w:rsidRPr="001D5915" w:rsidRDefault="001D5915" w:rsidP="001D5915">
      <w:pPr>
        <w:numPr>
          <w:ilvl w:val="0"/>
          <w:numId w:val="27"/>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Keterbatasan Infrastruktur dan Birokrasi yang Rumit</w:t>
      </w:r>
    </w:p>
    <w:p w14:paraId="6592CC0C" w14:textId="77777777" w:rsidR="001D5915" w:rsidRPr="001D5915" w:rsidRDefault="001D5915" w:rsidP="001D5915">
      <w:pPr>
        <w:spacing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Times New Roman" w:hAnsi="Times New Roman" w:cs="Times New Roman"/>
          <w:kern w:val="0"/>
          <w:sz w:val="24"/>
          <w:szCs w:val="24"/>
          <w:lang w:val="zh-CN" w:eastAsia="zh-CN" w:bidi="ar-SA"/>
        </w:rPr>
        <w:t>Keterbatasan infrastruktur dan birokrasi yang kompleks dapat menghambat kelancaran operasional UMKM dan mengurangi efektivitas kemitraan dengan perusahaan besar. ​</w:t>
      </w:r>
    </w:p>
    <w:p w14:paraId="4BAAC6D8"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dalam sektor pertanian, termasuk pembenihan jagung, menjadi salah satu strategi untuk meningkatkan produktivitas dan pendapatan petani melalui kolaborasi antara petani dan perusahaan. Dalam skema ini, kelompok tani (poktan) berperan sebagai pelaksana produksi, sementara perusahaan (PT) menyediakan input produksi, teknologi, dan akses pasar. Meskipun konsep kemitraan ini ideal, pelaksanaannya tidak lepas dari berbagai tantangan. Menurut (Dirjen Tanaman Pangan, 2021) tantangan dalam kemitraan antara lain:</w:t>
      </w:r>
    </w:p>
    <w:p w14:paraId="719B33A4" w14:textId="77777777" w:rsidR="001D5915" w:rsidRPr="001D5915" w:rsidRDefault="001D5915" w:rsidP="001D5915">
      <w:pPr>
        <w:numPr>
          <w:ilvl w:val="1"/>
          <w:numId w:val="28"/>
        </w:numPr>
        <w:spacing w:after="0" w:line="360" w:lineRule="auto"/>
        <w:ind w:left="851" w:hanging="284"/>
        <w:contextualSpacing/>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Ketidakseimbangan Kekuatan Tawar</w:t>
      </w:r>
    </w:p>
    <w:p w14:paraId="6A191F59" w14:textId="77777777" w:rsidR="001D5915" w:rsidRPr="001D5915" w:rsidRDefault="001D5915" w:rsidP="001D5915">
      <w:pPr>
        <w:spacing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lastRenderedPageBreak/>
        <w:t>Poktan sering kali berada dalam posisi tawar yang lemah dalam negosiasi kontrak kemitraan. Hal ini terjadi karena kurangnya pemahaman terhadap aspek legal dan teknis kontrak, serta ketergantungan terhadap perusahaan dalam penyediaan input seperti benih, pupuk, dan akses pasar.</w:t>
      </w:r>
    </w:p>
    <w:p w14:paraId="60D49470"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Keterbatasan Kapasitas Teknis Poktan</w:t>
      </w:r>
    </w:p>
    <w:p w14:paraId="564F773C"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Masih banyak poktan yang belum memiliki kapasitas teknis memadai dalam praktik pembenihan jagung, baik dalam hal manajemen budidaya, pengendalian mutu, maupun administrasi kemitraan. Hal ini berdampak pada kualitas benih yang dihasilkan dan mengganggu kelangsungan kemitraan.</w:t>
      </w:r>
    </w:p>
    <w:p w14:paraId="419E1DE0"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Permasalahan dalam Pemenuhan Standar Mutu</w:t>
      </w:r>
    </w:p>
    <w:p w14:paraId="69ECF57C"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Benih jagung harus memenuhi standar mutu tertentu agar dapat dipasarkan secara legal dan kompetitif. Tidak semua poktan mampu memenuhi standar tersebut secara konsisten, yang dapat menimbulkan kerugian bagi perusahaan dan ketegangan dalam hubungan kemitraan.</w:t>
      </w:r>
    </w:p>
    <w:p w14:paraId="42929174"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Ketergantungan pada Perusahaan</w:t>
      </w:r>
    </w:p>
    <w:p w14:paraId="0BE2EF34" w14:textId="77777777" w:rsidR="001D5915" w:rsidRPr="001D5915" w:rsidRDefault="001D5915" w:rsidP="001D5915">
      <w:pPr>
        <w:spacing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yang tidak seimbang bisa menciptakan ketergantungan jangka panjang petani terhadap perusahaan, sehingga menghambat kemandirian ekonomi poktan. Petani hanya menjadi pelaksana teknis tanpa menguasai rantai nilai agribisnis secara menyeluruh.</w:t>
      </w:r>
    </w:p>
    <w:p w14:paraId="1BFF4C20"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Kurangnya Regulasi dan Perlindungan</w:t>
      </w:r>
    </w:p>
    <w:p w14:paraId="2C181DE0"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Masih terbatasnya regulasi yang melindungi petani dalam kemitraan agribisnis membuat poktan rawan mengalami kerugian, terutama ketika terjadi wanprestasi atau perubahan kebijakan sepihak dari perusahaan.</w:t>
      </w:r>
    </w:p>
    <w:p w14:paraId="343EE155"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Ketidaksesuaian Jadwal dan Modal</w:t>
      </w:r>
    </w:p>
    <w:p w14:paraId="6B57543D"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Sering terjadi keterlambatan dalam distribusi input produksi dari perusahaan, atau poktan kekurangan modal kerja sehingga tidak mampu mengikuti jadwal tanam sesuai kesepakatan, yang kemudian mengganggu siklus produksi benih.</w:t>
      </w:r>
    </w:p>
    <w:p w14:paraId="1047AA9D" w14:textId="77777777" w:rsidR="001D5915" w:rsidRPr="001D5915" w:rsidRDefault="001D5915" w:rsidP="001D5915">
      <w:pPr>
        <w:numPr>
          <w:ilvl w:val="0"/>
          <w:numId w:val="28"/>
        </w:numPr>
        <w:spacing w:after="0" w:line="360" w:lineRule="auto"/>
        <w:ind w:left="851" w:hanging="284"/>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Masalah Kepercayaan dan Transparansi</w:t>
      </w:r>
    </w:p>
    <w:p w14:paraId="286905A7"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Kurangnya transparansi dalam perhitungan biaya produksi, harga beli benih, dan hasil evaluasi mutu sering kali menjadi sumber konflik antara </w:t>
      </w:r>
      <w:r w:rsidRPr="001D5915">
        <w:rPr>
          <w:rFonts w:ascii="Times New Roman" w:eastAsia="Times New Roman" w:hAnsi="Times New Roman" w:cs="Times New Roman"/>
          <w:kern w:val="0"/>
          <w:sz w:val="24"/>
          <w:szCs w:val="24"/>
          <w:lang w:val="zh-CN" w:eastAsia="zh-CN" w:bidi="ar-SA"/>
        </w:rPr>
        <w:lastRenderedPageBreak/>
        <w:t>poktan dan PT. Hal ini menunjukkan pentingnya manajemen kemitraan yang akuntabel dan partisipatif.</w:t>
      </w:r>
    </w:p>
    <w:p w14:paraId="600AAF7B" w14:textId="77777777" w:rsidR="001D5915" w:rsidRPr="001D5915" w:rsidRDefault="001D5915" w:rsidP="001D5915">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rPr>
      </w:pPr>
    </w:p>
    <w:p w14:paraId="14FAFD65" w14:textId="77777777" w:rsidR="001D5915" w:rsidRPr="001D5915" w:rsidRDefault="001D5915" w:rsidP="001D5915">
      <w:pPr>
        <w:spacing w:after="0" w:line="360" w:lineRule="auto"/>
        <w:ind w:left="567" w:hanging="425"/>
        <w:jc w:val="both"/>
        <w:outlineLvl w:val="3"/>
        <w:rPr>
          <w:rFonts w:ascii="Times New Roman" w:eastAsia="Times New Roman" w:hAnsi="Times New Roman" w:cs="Times New Roman"/>
          <w:b/>
          <w:bCs/>
          <w:kern w:val="0"/>
          <w:sz w:val="24"/>
          <w:szCs w:val="24"/>
          <w:lang w:eastAsia="zh-CN"/>
        </w:rPr>
      </w:pPr>
      <w:r w:rsidRPr="001D5915">
        <w:rPr>
          <w:rFonts w:ascii="Times New Roman" w:eastAsia="Times New Roman" w:hAnsi="Times New Roman" w:cs="Times New Roman"/>
          <w:b/>
          <w:bCs/>
          <w:kern w:val="0"/>
          <w:sz w:val="24"/>
          <w:szCs w:val="24"/>
          <w:lang w:eastAsia="zh-CN"/>
        </w:rPr>
        <w:t xml:space="preserve">2.7 </w:t>
      </w:r>
      <w:proofErr w:type="spellStart"/>
      <w:r w:rsidRPr="001D5915">
        <w:rPr>
          <w:rFonts w:ascii="Times New Roman" w:eastAsia="Times New Roman" w:hAnsi="Times New Roman" w:cs="Times New Roman"/>
          <w:b/>
          <w:bCs/>
          <w:kern w:val="0"/>
          <w:sz w:val="24"/>
          <w:szCs w:val="24"/>
          <w:lang w:eastAsia="zh-CN"/>
        </w:rPr>
        <w:t>Hubungan</w:t>
      </w:r>
      <w:proofErr w:type="spellEnd"/>
      <w:r w:rsidRPr="001D5915">
        <w:rPr>
          <w:rFonts w:ascii="Times New Roman" w:eastAsia="Times New Roman" w:hAnsi="Times New Roman" w:cs="Times New Roman"/>
          <w:b/>
          <w:bCs/>
          <w:kern w:val="0"/>
          <w:sz w:val="24"/>
          <w:szCs w:val="24"/>
          <w:lang w:eastAsia="zh-CN"/>
        </w:rPr>
        <w:t xml:space="preserve"> </w:t>
      </w:r>
      <w:proofErr w:type="spellStart"/>
      <w:r w:rsidRPr="001D5915">
        <w:rPr>
          <w:rFonts w:ascii="Times New Roman" w:eastAsia="Times New Roman" w:hAnsi="Times New Roman" w:cs="Times New Roman"/>
          <w:b/>
          <w:bCs/>
          <w:kern w:val="0"/>
          <w:sz w:val="24"/>
          <w:szCs w:val="24"/>
          <w:lang w:eastAsia="zh-CN"/>
        </w:rPr>
        <w:t>Kemitraan</w:t>
      </w:r>
      <w:proofErr w:type="spellEnd"/>
      <w:r w:rsidRPr="001D5915">
        <w:rPr>
          <w:rFonts w:ascii="Times New Roman" w:eastAsia="Times New Roman" w:hAnsi="Times New Roman" w:cs="Times New Roman"/>
          <w:b/>
          <w:bCs/>
          <w:kern w:val="0"/>
          <w:sz w:val="24"/>
          <w:szCs w:val="24"/>
          <w:lang w:eastAsia="zh-CN"/>
        </w:rPr>
        <w:t xml:space="preserve"> </w:t>
      </w:r>
    </w:p>
    <w:p w14:paraId="7BD7BAE5" w14:textId="77777777" w:rsidR="001D5915" w:rsidRPr="001D5915" w:rsidRDefault="001D5915" w:rsidP="001D5915">
      <w:pPr>
        <w:spacing w:after="0" w:line="360" w:lineRule="auto"/>
        <w:ind w:left="567" w:firstLine="567"/>
        <w:jc w:val="both"/>
        <w:rPr>
          <w:rFonts w:ascii="Times New Roman" w:eastAsia="DengXian" w:hAnsi="Times New Roman" w:cs="Times New Roman"/>
          <w:sz w:val="24"/>
          <w:szCs w:val="24"/>
        </w:rPr>
      </w:pPr>
      <w:proofErr w:type="spellStart"/>
      <w:r w:rsidRPr="001D5915">
        <w:rPr>
          <w:rFonts w:ascii="Times New Roman" w:eastAsia="DengXian" w:hAnsi="Times New Roman" w:cs="Times New Roman"/>
          <w:sz w:val="24"/>
          <w:szCs w:val="24"/>
        </w:rPr>
        <w:t>Hubungan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kemitraan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dalam</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pembenihan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jagung</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antara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kelompok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tani</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poktan</w:t>
      </w:r>
      <w:proofErr w:type="spellEnd"/>
      <w:r w:rsidRPr="001D5915">
        <w:rPr>
          <w:rFonts w:ascii="Times New Roman" w:eastAsia="DengXian" w:hAnsi="Times New Roman" w:cs="Times New Roman"/>
          <w:sz w:val="24"/>
          <w:szCs w:val="24"/>
        </w:rPr>
        <w:t xml:space="preserve">) dan </w:t>
      </w:r>
      <w:proofErr w:type="spellStart"/>
      <w:r w:rsidRPr="001D5915">
        <w:rPr>
          <w:rFonts w:ascii="Times New Roman" w:eastAsia="DengXian" w:hAnsi="Times New Roman" w:cs="Times New Roman"/>
          <w:sz w:val="24"/>
          <w:szCs w:val="24"/>
        </w:rPr>
        <w:t>perusahaan</w:t>
      </w:r>
      <w:proofErr w:type="spellEnd"/>
      <w:r w:rsidRPr="001D5915">
        <w:rPr>
          <w:rFonts w:ascii="Times New Roman" w:eastAsia="DengXian" w:hAnsi="Times New Roman" w:cs="Times New Roman"/>
          <w:sz w:val="24"/>
          <w:szCs w:val="24"/>
        </w:rPr>
        <w:t xml:space="preserve"> (PT) </w:t>
      </w:r>
      <w:proofErr w:type="spellStart"/>
      <w:r w:rsidRPr="001D5915">
        <w:rPr>
          <w:rFonts w:ascii="Times New Roman" w:eastAsia="DengXian" w:hAnsi="Times New Roman" w:cs="Times New Roman"/>
          <w:sz w:val="24"/>
          <w:szCs w:val="24"/>
        </w:rPr>
        <w:t>merupakan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bentuk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kerja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sama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agribisnis</w:t>
      </w:r>
      <w:proofErr w:type="spellEnd"/>
      <w:r w:rsidRPr="001D5915">
        <w:rPr>
          <w:rFonts w:ascii="Times New Roman" w:eastAsia="DengXian" w:hAnsi="Times New Roman" w:cs="Times New Roman"/>
          <w:sz w:val="24"/>
          <w:szCs w:val="24"/>
        </w:rPr>
        <w:t xml:space="preserve"> yang </w:t>
      </w:r>
      <w:proofErr w:type="spellStart"/>
      <w:r w:rsidRPr="001D5915">
        <w:rPr>
          <w:rFonts w:ascii="Times New Roman" w:eastAsia="DengXian" w:hAnsi="Times New Roman" w:cs="Times New Roman"/>
          <w:sz w:val="24"/>
          <w:szCs w:val="24"/>
        </w:rPr>
        <w:t>berbasis</w:t>
      </w:r>
      <w:proofErr w:type="spellEnd"/>
      <w:r w:rsidRPr="001D5915">
        <w:rPr>
          <w:rFonts w:ascii="Times New Roman" w:eastAsia="DengXian" w:hAnsi="Times New Roman" w:cs="Times New Roman"/>
          <w:sz w:val="24"/>
          <w:szCs w:val="24"/>
        </w:rPr>
        <w:t xml:space="preserve"> pada </w:t>
      </w:r>
      <w:proofErr w:type="spellStart"/>
      <w:r w:rsidRPr="001D5915">
        <w:rPr>
          <w:rFonts w:ascii="Times New Roman" w:eastAsia="DengXian" w:hAnsi="Times New Roman" w:cs="Times New Roman"/>
          <w:sz w:val="24"/>
          <w:szCs w:val="24"/>
        </w:rPr>
        <w:t>prinsip</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saling</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menguntungkan</w:t>
      </w:r>
      <w:proofErr w:type="spellEnd"/>
      <w:r w:rsidRPr="001D5915">
        <w:rPr>
          <w:rFonts w:ascii="Times New Roman" w:eastAsia="DengXian" w:hAnsi="Times New Roman" w:cs="Times New Roman"/>
          <w:sz w:val="24"/>
          <w:szCs w:val="24"/>
        </w:rPr>
        <w:t xml:space="preserve"> dan </w:t>
      </w:r>
      <w:proofErr w:type="spellStart"/>
      <w:r w:rsidRPr="001D5915">
        <w:rPr>
          <w:rFonts w:ascii="Times New Roman" w:eastAsia="DengXian" w:hAnsi="Times New Roman" w:cs="Times New Roman"/>
          <w:sz w:val="24"/>
          <w:szCs w:val="24"/>
        </w:rPr>
        <w:t>saling</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membutuhkan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Kemitraan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ini</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terbentuk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sebagai</w:t>
      </w:r>
      <w:proofErr w:type="spellEnd"/>
      <w:r w:rsidRPr="001D5915">
        <w:rPr>
          <w:rFonts w:ascii="Times New Roman" w:eastAsia="DengXian" w:hAnsi="Times New Roman" w:cs="Times New Roman"/>
          <w:sz w:val="24"/>
          <w:szCs w:val="24"/>
        </w:rPr>
        <w:t xml:space="preserve"> strategi </w:t>
      </w:r>
      <w:proofErr w:type="spellStart"/>
      <w:r w:rsidRPr="001D5915">
        <w:rPr>
          <w:rFonts w:ascii="Times New Roman" w:eastAsia="DengXian" w:hAnsi="Times New Roman" w:cs="Times New Roman"/>
          <w:sz w:val="24"/>
          <w:szCs w:val="24"/>
        </w:rPr>
        <w:t>untuk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meningkatkan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efisiensi</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produktivitas</w:t>
      </w:r>
      <w:proofErr w:type="spellEnd"/>
      <w:r w:rsidRPr="001D5915">
        <w:rPr>
          <w:rFonts w:ascii="Times New Roman" w:eastAsia="DengXian" w:hAnsi="Times New Roman" w:cs="Times New Roman"/>
          <w:sz w:val="24"/>
          <w:szCs w:val="24"/>
        </w:rPr>
        <w:t xml:space="preserve">, dan </w:t>
      </w:r>
      <w:proofErr w:type="spellStart"/>
      <w:r w:rsidRPr="001D5915">
        <w:rPr>
          <w:rFonts w:ascii="Times New Roman" w:eastAsia="DengXian" w:hAnsi="Times New Roman" w:cs="Times New Roman"/>
          <w:sz w:val="24"/>
          <w:szCs w:val="24"/>
        </w:rPr>
        <w:t>daya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saing</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sektor</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pertanian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khususnya</w:t>
      </w:r>
      <w:proofErr w:type="spellEnd"/>
      <w:r w:rsidRPr="001D5915">
        <w:rPr>
          <w:rFonts w:ascii="Times New Roman" w:eastAsia="DengXian" w:hAnsi="Times New Roman" w:cs="Times New Roman"/>
          <w:sz w:val="24"/>
          <w:szCs w:val="24"/>
        </w:rPr>
        <w:t xml:space="preserve"> di </w:t>
      </w:r>
      <w:proofErr w:type="spellStart"/>
      <w:r w:rsidRPr="001D5915">
        <w:rPr>
          <w:rFonts w:ascii="Times New Roman" w:eastAsia="DengXian" w:hAnsi="Times New Roman" w:cs="Times New Roman"/>
          <w:sz w:val="24"/>
          <w:szCs w:val="24"/>
        </w:rPr>
        <w:t>bidang</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perbenihan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Hubungan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ini</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umumnya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dituangkan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dalam</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bentuk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kontrak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atau</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perjanjian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kerja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sama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tertulis</w:t>
      </w:r>
      <w:proofErr w:type="spellEnd"/>
      <w:r w:rsidRPr="001D5915">
        <w:rPr>
          <w:rFonts w:ascii="Times New Roman" w:eastAsia="DengXian" w:hAnsi="Times New Roman" w:cs="Times New Roman"/>
          <w:sz w:val="24"/>
          <w:szCs w:val="24"/>
        </w:rPr>
        <w:t xml:space="preserve"> yang </w:t>
      </w:r>
      <w:proofErr w:type="spellStart"/>
      <w:r w:rsidRPr="001D5915">
        <w:rPr>
          <w:rFonts w:ascii="Times New Roman" w:eastAsia="DengXian" w:hAnsi="Times New Roman" w:cs="Times New Roman"/>
          <w:sz w:val="24"/>
          <w:szCs w:val="24"/>
        </w:rPr>
        <w:t>mengatur</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hak</w:t>
      </w:r>
      <w:proofErr w:type="spellEnd"/>
      <w:r w:rsidRPr="001D5915">
        <w:rPr>
          <w:rFonts w:ascii="Times New Roman" w:eastAsia="DengXian" w:hAnsi="Times New Roman" w:cs="Times New Roman"/>
          <w:sz w:val="24"/>
          <w:szCs w:val="24"/>
        </w:rPr>
        <w:t xml:space="preserve"> dan </w:t>
      </w:r>
      <w:proofErr w:type="spellStart"/>
      <w:r w:rsidRPr="001D5915">
        <w:rPr>
          <w:rFonts w:ascii="Times New Roman" w:eastAsia="DengXian" w:hAnsi="Times New Roman" w:cs="Times New Roman"/>
          <w:sz w:val="24"/>
          <w:szCs w:val="24"/>
        </w:rPr>
        <w:t>kewajiban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kedua</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belah</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pihak</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Prasetyo</w:t>
      </w:r>
      <w:proofErr w:type="spellEnd"/>
      <w:r w:rsidRPr="001D5915">
        <w:rPr>
          <w:rFonts w:ascii="Times New Roman" w:eastAsia="DengXian" w:hAnsi="Times New Roman" w:cs="Times New Roman"/>
          <w:sz w:val="24"/>
          <w:szCs w:val="24"/>
        </w:rPr>
        <w:t xml:space="preserve">, A. &amp; </w:t>
      </w:r>
      <w:proofErr w:type="spellStart"/>
      <w:r w:rsidRPr="001D5915">
        <w:rPr>
          <w:rFonts w:ascii="Times New Roman" w:eastAsia="DengXian" w:hAnsi="Times New Roman" w:cs="Times New Roman"/>
          <w:sz w:val="24"/>
          <w:szCs w:val="24"/>
        </w:rPr>
        <w:t>Handayani</w:t>
      </w:r>
      <w:proofErr w:type="spellEnd"/>
      <w:r w:rsidRPr="001D5915">
        <w:rPr>
          <w:rFonts w:ascii="Times New Roman" w:eastAsia="DengXian" w:hAnsi="Times New Roman" w:cs="Times New Roman"/>
          <w:sz w:val="24"/>
          <w:szCs w:val="24"/>
        </w:rPr>
        <w:t xml:space="preserve">, R. (2020). </w:t>
      </w:r>
      <w:proofErr w:type="spellStart"/>
      <w:r w:rsidRPr="001D5915">
        <w:rPr>
          <w:rFonts w:ascii="Times New Roman" w:eastAsia="DengXian" w:hAnsi="Times New Roman" w:cs="Times New Roman"/>
          <w:sz w:val="24"/>
          <w:szCs w:val="24"/>
        </w:rPr>
        <w:t>Hubungan</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tersebut</w:t>
      </w:r>
      <w:proofErr w:type="spellEnd"/>
      <w:r w:rsidRPr="001D5915">
        <w:rPr>
          <w:rFonts w:ascii="Times New Roman" w:eastAsia="DengXian" w:hAnsi="Times New Roman" w:cs="Times New Roman"/>
          <w:sz w:val="24"/>
          <w:szCs w:val="24"/>
        </w:rPr>
        <w:t xml:space="preserve"> </w:t>
      </w:r>
      <w:proofErr w:type="spellStart"/>
      <w:r w:rsidRPr="001D5915">
        <w:rPr>
          <w:rFonts w:ascii="Times New Roman" w:eastAsia="DengXian" w:hAnsi="Times New Roman" w:cs="Times New Roman"/>
          <w:sz w:val="24"/>
          <w:szCs w:val="24"/>
        </w:rPr>
        <w:t>antara</w:t>
      </w:r>
      <w:proofErr w:type="spellEnd"/>
      <w:r w:rsidRPr="001D5915">
        <w:rPr>
          <w:rFonts w:ascii="Times New Roman" w:eastAsia="DengXian" w:hAnsi="Times New Roman" w:cs="Times New Roman"/>
          <w:sz w:val="24"/>
          <w:szCs w:val="24"/>
        </w:rPr>
        <w:t xml:space="preserve"> lain:</w:t>
      </w:r>
    </w:p>
    <w:p w14:paraId="1E29CDAB" w14:textId="77777777" w:rsidR="001D5915" w:rsidRPr="001D5915" w:rsidRDefault="001D5915" w:rsidP="001D5915">
      <w:pPr>
        <w:numPr>
          <w:ilvl w:val="0"/>
          <w:numId w:val="29"/>
        </w:numPr>
        <w:spacing w:after="0"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Hubungan Simbiosis mutualisme</w:t>
      </w:r>
    </w:p>
    <w:p w14:paraId="44C3D0F1"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Poktan dan PT memiliki ketergantungan yang bersifat saling menguntungkan. Petani membutuhkan dukungan modal, teknologi, serta jaminan pasar, sementara perusahaan memerlukan tenaga kerja lokal yang memahami kondisi lapangan dan mampu memproduksi benih sesuai kebutuhan pasar.</w:t>
      </w:r>
    </w:p>
    <w:p w14:paraId="273393C1" w14:textId="77777777" w:rsidR="001D5915" w:rsidRPr="001D5915" w:rsidRDefault="001D5915" w:rsidP="001D5915">
      <w:pPr>
        <w:numPr>
          <w:ilvl w:val="0"/>
          <w:numId w:val="29"/>
        </w:numPr>
        <w:spacing w:before="100" w:beforeAutospacing="1" w:after="100" w:afterAutospacing="1"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Pembagian Tugas yang jelas</w:t>
      </w:r>
    </w:p>
    <w:p w14:paraId="00B823AA"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Dalam kemitraan ini, PT biasanya berperan sebagai penyedia sarana produksi (benih induk, pupuk, pestisida), pendamping teknis, serta pembeli hasil akhir. Sementara itu, poktan bertanggung jawab atas kegiatan budidaya, pemeliharaan, panen, dan penyimpanan benih. Hubungan ini berjalan efektif jika masing-masing pihak menjalankan perannya dengan baik sesuai kesepakatan.</w:t>
      </w:r>
    </w:p>
    <w:p w14:paraId="333CEE5A" w14:textId="77777777" w:rsidR="001D5915" w:rsidRPr="001D5915" w:rsidRDefault="001D5915" w:rsidP="001D5915">
      <w:pPr>
        <w:numPr>
          <w:ilvl w:val="0"/>
          <w:numId w:val="29"/>
        </w:numPr>
        <w:spacing w:before="100" w:beforeAutospacing="1" w:after="100" w:afterAutospacing="1"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Asas Kepercayaan dan Transparansi</w:t>
      </w:r>
    </w:p>
    <w:p w14:paraId="4390B203"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Keberhasilan hubungan kemitraan sangat bergantung pada tingkat kepercayaan dan keterbukaan antar pihak. PT perlu transparan dalam menentukan harga beli, standar mutu, dan sistem pembayaran, sementara poktan harus jujur dan disiplin dalam melaksanakan teknis budidaya.</w:t>
      </w:r>
    </w:p>
    <w:p w14:paraId="2109EEBA" w14:textId="77777777" w:rsidR="001D5915" w:rsidRPr="001D5915" w:rsidRDefault="001D5915" w:rsidP="001D5915">
      <w:pPr>
        <w:numPr>
          <w:ilvl w:val="0"/>
          <w:numId w:val="29"/>
        </w:numPr>
        <w:spacing w:before="100" w:beforeAutospacing="1" w:after="100" w:afterAutospacing="1"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Kontrak sebagai Instrumen Pengikat</w:t>
      </w:r>
    </w:p>
    <w:p w14:paraId="15181842"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lastRenderedPageBreak/>
        <w:t>Kontrak menjadi landasan hukum dari hubungan kemitraan ini. Kontrak memuat komitmen kedua belah pihak, mengatur sanksi atas pelanggaran, serta menjadi acuan dalam penyelesaian sengketa. Namun, pemahaman terhadap isi kontrak sering kali masih menjadi kendala di pihak poktan.</w:t>
      </w:r>
    </w:p>
    <w:p w14:paraId="586768C7" w14:textId="77777777" w:rsidR="001D5915" w:rsidRPr="001D5915" w:rsidRDefault="001D5915" w:rsidP="001D5915">
      <w:pPr>
        <w:numPr>
          <w:ilvl w:val="0"/>
          <w:numId w:val="29"/>
        </w:numPr>
        <w:spacing w:before="100" w:beforeAutospacing="1" w:after="100" w:afterAutospacing="1"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Relasi Kekuatan yang Perlu Dikelola</w:t>
      </w:r>
    </w:p>
    <w:p w14:paraId="122B7B1A"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Hubungan kemitraan cenderung tidak simetris, karena perusahaan memiliki kekuatan modal dan akses pasar lebih besar. Oleh karena itu, diperlukan pendekatan pemberdayaan yang adil agar kemitraan tidak berubah menjadi relasi eksploitatif.</w:t>
      </w:r>
    </w:p>
    <w:p w14:paraId="291E61FF" w14:textId="77777777" w:rsidR="001D5915" w:rsidRPr="001D5915" w:rsidRDefault="001D5915" w:rsidP="001D5915">
      <w:pPr>
        <w:numPr>
          <w:ilvl w:val="0"/>
          <w:numId w:val="29"/>
        </w:numPr>
        <w:spacing w:before="100" w:beforeAutospacing="1" w:after="100" w:afterAutospacing="1" w:line="360" w:lineRule="auto"/>
        <w:ind w:left="851" w:hanging="284"/>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Peran Pemerintah dan Lembaga pendukung</w:t>
      </w:r>
    </w:p>
    <w:p w14:paraId="0DA24D67" w14:textId="77777777" w:rsidR="001D5915" w:rsidRPr="001D5915" w:rsidRDefault="001D5915" w:rsidP="001D5915">
      <w:pPr>
        <w:spacing w:before="100" w:beforeAutospacing="1" w:after="100" w:afterAutospacing="1" w:line="360" w:lineRule="auto"/>
        <w:ind w:left="567" w:firstLine="567"/>
        <w:contextualSpacing/>
        <w:jc w:val="both"/>
        <w:rPr>
          <w:rFonts w:ascii="Times New Roman" w:eastAsia="DengXian" w:hAnsi="Times New Roman" w:cs="Times New Roman"/>
          <w:sz w:val="24"/>
          <w:szCs w:val="24"/>
          <w:lang w:val="zh-CN" w:bidi="ar-SA"/>
        </w:rPr>
      </w:pPr>
      <w:r w:rsidRPr="001D5915">
        <w:rPr>
          <w:rFonts w:ascii="Times New Roman" w:eastAsia="DengXian" w:hAnsi="Times New Roman" w:cs="Times New Roman"/>
          <w:sz w:val="24"/>
          <w:szCs w:val="24"/>
          <w:lang w:val="zh-CN" w:bidi="ar-SA"/>
        </w:rPr>
        <w:t>Pemerintah daerah dan lembaga pendukung seperti penyuluh pertanian, koperasi, atau LSM memainkan peran penting sebagai fasilitator yang memastikan hubungan kemitraan berlangsung secara adil dan berkelanjutan.</w:t>
      </w:r>
    </w:p>
    <w:p w14:paraId="26803320" w14:textId="77777777" w:rsidR="001D5915" w:rsidRPr="001D5915" w:rsidRDefault="001D5915" w:rsidP="001D5915">
      <w:pPr>
        <w:spacing w:before="100" w:beforeAutospacing="1" w:after="100" w:afterAutospacing="1" w:line="360" w:lineRule="auto"/>
        <w:ind w:left="993"/>
        <w:contextualSpacing/>
        <w:jc w:val="both"/>
        <w:rPr>
          <w:rFonts w:ascii="Times New Roman" w:eastAsia="DengXian" w:hAnsi="Times New Roman" w:cs="Times New Roman"/>
          <w:b/>
          <w:sz w:val="24"/>
          <w:szCs w:val="24"/>
          <w:lang w:val="zh-CN" w:bidi="ar-SA"/>
        </w:rPr>
      </w:pPr>
    </w:p>
    <w:p w14:paraId="1F3609C6" w14:textId="77777777" w:rsidR="001D5915" w:rsidRPr="001D5915" w:rsidRDefault="001D5915" w:rsidP="001D5915">
      <w:pPr>
        <w:numPr>
          <w:ilvl w:val="1"/>
          <w:numId w:val="30"/>
        </w:numPr>
        <w:spacing w:after="0" w:line="360" w:lineRule="auto"/>
        <w:ind w:left="567" w:hanging="425"/>
        <w:contextualSpacing/>
        <w:jc w:val="both"/>
        <w:rPr>
          <w:rFonts w:ascii="Times New Roman" w:eastAsia="DengXian" w:hAnsi="Times New Roman" w:cs="Times New Roman"/>
          <w:b/>
          <w:sz w:val="24"/>
          <w:szCs w:val="24"/>
          <w:lang w:val="zh-CN" w:bidi="ar-SA"/>
        </w:rPr>
      </w:pPr>
      <w:r w:rsidRPr="001D5915">
        <w:rPr>
          <w:rFonts w:ascii="Times New Roman" w:eastAsia="Times New Roman" w:hAnsi="Times New Roman" w:cs="Times New Roman"/>
          <w:b/>
          <w:kern w:val="0"/>
          <w:sz w:val="24"/>
          <w:szCs w:val="24"/>
          <w:lang w:val="zh-CN" w:eastAsia="zh-CN" w:bidi="ar-SA"/>
        </w:rPr>
        <w:t>Faktor-Faktor yang Mempengaruhi Keberhasilan Kemitraan</w:t>
      </w:r>
    </w:p>
    <w:p w14:paraId="7721BEC7" w14:textId="77777777" w:rsidR="001D5915" w:rsidRPr="001D5915" w:rsidRDefault="001D5915" w:rsidP="001D5915">
      <w:pPr>
        <w:spacing w:after="0" w:line="360" w:lineRule="auto"/>
        <w:ind w:left="567" w:firstLine="567"/>
        <w:jc w:val="both"/>
        <w:rPr>
          <w:rFonts w:ascii="Times New Roman" w:eastAsia="DengXian" w:hAnsi="Times New Roman" w:cs="Times New Roman"/>
          <w:sz w:val="24"/>
          <w:szCs w:val="24"/>
          <w:lang w:val="zh-CN" w:bidi="ar-SA"/>
        </w:rPr>
      </w:pPr>
      <w:r w:rsidRPr="001D5915">
        <w:rPr>
          <w:rFonts w:ascii="Times New Roman" w:eastAsia="Times New Roman" w:hAnsi="Times New Roman" w:cs="Times New Roman"/>
          <w:kern w:val="0"/>
          <w:sz w:val="24"/>
          <w:szCs w:val="24"/>
          <w:lang w:val="zh-CN" w:eastAsia="zh-CN" w:bidi="ar-SA"/>
        </w:rPr>
        <w:t xml:space="preserve">Keberhasilan kemitraan dalam pembenihan jagung antara kelompok tani (poktan) dan perusahaan (PT) tidak hanya ditentukan oleh kesepakatan formal, tetapi juga dipengaruhi oleh sejumlah faktor internal dan eksternal yang saling terkait. Berikut adalah faktor-faktor utama yang berperan </w:t>
      </w:r>
      <w:proofErr w:type="spellStart"/>
      <w:r w:rsidRPr="001D5915">
        <w:rPr>
          <w:rFonts w:ascii="Times New Roman" w:eastAsia="DengXian" w:hAnsi="Times New Roman" w:cs="Times New Roman"/>
          <w:sz w:val="24"/>
          <w:szCs w:val="24"/>
        </w:rPr>
        <w:t>Prasetyo</w:t>
      </w:r>
      <w:proofErr w:type="spellEnd"/>
      <w:r w:rsidRPr="001D5915">
        <w:rPr>
          <w:rFonts w:ascii="Times New Roman" w:eastAsia="DengXian" w:hAnsi="Times New Roman" w:cs="Times New Roman"/>
          <w:sz w:val="24"/>
          <w:szCs w:val="24"/>
        </w:rPr>
        <w:t>, E. (2020)</w:t>
      </w:r>
      <w:r w:rsidRPr="001D5915">
        <w:rPr>
          <w:rFonts w:ascii="Times New Roman" w:eastAsia="Times New Roman" w:hAnsi="Times New Roman" w:cs="Times New Roman"/>
          <w:kern w:val="0"/>
          <w:sz w:val="24"/>
          <w:szCs w:val="24"/>
          <w:lang w:val="zh-CN" w:eastAsia="zh-CN" w:bidi="ar-SA"/>
        </w:rPr>
        <w:t>:</w:t>
      </w:r>
    </w:p>
    <w:p w14:paraId="64A0CDEE" w14:textId="77777777" w:rsidR="001D5915" w:rsidRPr="001D5915" w:rsidRDefault="001D5915" w:rsidP="001D5915">
      <w:pPr>
        <w:numPr>
          <w:ilvl w:val="1"/>
          <w:numId w:val="31"/>
        </w:numPr>
        <w:spacing w:before="100" w:beforeAutospacing="1" w:after="100" w:afterAutospacing="1"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Kapasitas dan Kelembagaan Petani</w:t>
      </w:r>
    </w:p>
    <w:p w14:paraId="08090432" w14:textId="77777777" w:rsidR="001D5915" w:rsidRPr="001D5915" w:rsidRDefault="001D5915" w:rsidP="001D5915">
      <w:pPr>
        <w:numPr>
          <w:ilvl w:val="0"/>
          <w:numId w:val="32"/>
        </w:numPr>
        <w:spacing w:before="100" w:beforeAutospacing="1" w:after="100" w:afterAutospacing="1"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Tingkat organisasi poktan, pengalaman, serta kepemimpinan yang kuat menjadi faktor penting dalam menjalankan kemitraan.</w:t>
      </w:r>
    </w:p>
    <w:p w14:paraId="162228C3" w14:textId="519B161A" w:rsidR="001D5915" w:rsidRPr="001D5915" w:rsidRDefault="001D5915" w:rsidP="001D5915">
      <w:pPr>
        <w:numPr>
          <w:ilvl w:val="0"/>
          <w:numId w:val="32"/>
        </w:numPr>
        <w:spacing w:before="100" w:beforeAutospacing="1" w:after="100" w:afterAutospacing="1"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Kelembagaan yang solid membantu pengelolaan sarana produksi, pencatatan, dan komunikasi dengan mitra perusahaan.</w:t>
      </w:r>
    </w:p>
    <w:p w14:paraId="37827B82"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Komitmen dan Kepercayaan Antarpihak</w:t>
      </w:r>
    </w:p>
    <w:p w14:paraId="23C90CAF" w14:textId="77777777" w:rsidR="001D5915" w:rsidRPr="001D5915" w:rsidRDefault="001D5915" w:rsidP="001D5915">
      <w:pPr>
        <w:numPr>
          <w:ilvl w:val="0"/>
          <w:numId w:val="33"/>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Kepercayaan dan komitmen kedua belah pihak merupakan fondasi hubungan kemitraan yang sehat.</w:t>
      </w:r>
    </w:p>
    <w:p w14:paraId="72F862F9" w14:textId="77777777" w:rsidR="001D5915" w:rsidRPr="001D5915" w:rsidRDefault="001D5915" w:rsidP="001D5915">
      <w:pPr>
        <w:numPr>
          <w:ilvl w:val="0"/>
          <w:numId w:val="33"/>
        </w:numPr>
        <w:spacing w:before="100" w:beforeAutospacing="1" w:after="100" w:afterAutospacing="1"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Kegagalan dalam menjaga transparansi dan konsistensi komitmen sering kali menjadi penyebab konflik.</w:t>
      </w:r>
    </w:p>
    <w:p w14:paraId="3DF9DCA6"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lastRenderedPageBreak/>
        <w:t>Aspek Kontrak dan Kepastian Hukum</w:t>
      </w:r>
    </w:p>
    <w:p w14:paraId="35929F40" w14:textId="77777777" w:rsidR="001D5915" w:rsidRPr="001D5915" w:rsidRDefault="001D5915" w:rsidP="001D5915">
      <w:pPr>
        <w:numPr>
          <w:ilvl w:val="0"/>
          <w:numId w:val="34"/>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Adanya perjanjian tertulis yang jelas dan adil sangat penting untuk menjamin hak dan kewajiban.</w:t>
      </w:r>
    </w:p>
    <w:p w14:paraId="54F43703" w14:textId="77777777" w:rsidR="001D5915" w:rsidRPr="001D5915" w:rsidRDefault="001D5915" w:rsidP="001D5915">
      <w:pPr>
        <w:numPr>
          <w:ilvl w:val="0"/>
          <w:numId w:val="34"/>
        </w:numPr>
        <w:spacing w:before="100" w:beforeAutospacing="1" w:after="100" w:afterAutospacing="1"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Perlindungan hukum yang lemah terhadap petani sering menjadi kendala ketika terjadi wanprestasi.</w:t>
      </w:r>
    </w:p>
    <w:p w14:paraId="37EF42FC"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Dukungan Teknologi dan Pendampingan</w:t>
      </w:r>
    </w:p>
    <w:p w14:paraId="70E98FAA" w14:textId="77777777" w:rsidR="001D5915" w:rsidRPr="001D5915" w:rsidRDefault="001D5915" w:rsidP="001D5915">
      <w:pPr>
        <w:numPr>
          <w:ilvl w:val="0"/>
          <w:numId w:val="35"/>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Perusahaan yang menyediakan teknologi tepat guna, pelatihan, dan monitoring teknis memberikan nilai tambah bagi petani dalam meningkatkan mutu benih.</w:t>
      </w:r>
    </w:p>
    <w:p w14:paraId="4B396FF5" w14:textId="77777777" w:rsidR="001D5915" w:rsidRPr="001D5915" w:rsidRDefault="001D5915" w:rsidP="001D5915">
      <w:pPr>
        <w:numPr>
          <w:ilvl w:val="0"/>
          <w:numId w:val="35"/>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Ketidaksesuaian teknologi atau minimnya pendampingan dapat menghambat hasil yang optimal.</w:t>
      </w:r>
    </w:p>
    <w:p w14:paraId="7588E5F0"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Kondisi Sosial Ekonomi Petani</w:t>
      </w:r>
    </w:p>
    <w:p w14:paraId="1FEA2386" w14:textId="77777777" w:rsidR="001D5915" w:rsidRPr="001D5915" w:rsidRDefault="001D5915" w:rsidP="001D5915">
      <w:pPr>
        <w:numPr>
          <w:ilvl w:val="0"/>
          <w:numId w:val="36"/>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Tingkat pendidikan, pengetahuan usaha tani, serta kondisi ekonomi poktan mempengaruhi kesiapan mereka dalam menjalankan kemitraan.</w:t>
      </w:r>
    </w:p>
    <w:p w14:paraId="74617E8E" w14:textId="77777777" w:rsidR="001D5915" w:rsidRPr="001D5915" w:rsidRDefault="001D5915" w:rsidP="001D5915">
      <w:pPr>
        <w:numPr>
          <w:ilvl w:val="0"/>
          <w:numId w:val="36"/>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Petani yang mengalami tekanan ekonomi cenderung menjual hasil ke pihak luar (side-selling) meskipun telah terikat kontrak.</w:t>
      </w:r>
    </w:p>
    <w:p w14:paraId="5B40F43D"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Akses terhadap Permodalan</w:t>
      </w:r>
    </w:p>
    <w:p w14:paraId="65E69C4D" w14:textId="77777777" w:rsidR="001D5915" w:rsidRPr="001D5915" w:rsidRDefault="001D5915" w:rsidP="001D5915">
      <w:pPr>
        <w:numPr>
          <w:ilvl w:val="0"/>
          <w:numId w:val="37"/>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Modal kerja sangat dibutuhkan dalam pembenihan karena input yang digunakan relatif mahal.</w:t>
      </w:r>
    </w:p>
    <w:p w14:paraId="5B073580" w14:textId="77777777" w:rsidR="001D5915" w:rsidRPr="001D5915" w:rsidRDefault="001D5915" w:rsidP="001D5915">
      <w:pPr>
        <w:numPr>
          <w:ilvl w:val="0"/>
          <w:numId w:val="37"/>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yang didukung oleh akses permodalan (melalui perusahaan atau lembaga keuangan) akan lebih berkelanjutan.</w:t>
      </w:r>
    </w:p>
    <w:p w14:paraId="3E9C4F2F" w14:textId="77777777" w:rsidR="001D5915" w:rsidRPr="001D5915" w:rsidRDefault="001D5915" w:rsidP="001D5915">
      <w:pPr>
        <w:spacing w:after="0" w:line="360" w:lineRule="auto"/>
        <w:ind w:left="851"/>
        <w:jc w:val="both"/>
        <w:rPr>
          <w:rFonts w:ascii="Times New Roman" w:eastAsia="Times New Roman" w:hAnsi="Times New Roman" w:cs="Times New Roman"/>
          <w:kern w:val="0"/>
          <w:sz w:val="24"/>
          <w:szCs w:val="24"/>
          <w:lang w:val="zh-CN" w:eastAsia="zh-CN" w:bidi="ar-SA"/>
        </w:rPr>
      </w:pPr>
    </w:p>
    <w:p w14:paraId="0D969631"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Stabilitas Harga dan Kepastian Pasar</w:t>
      </w:r>
    </w:p>
    <w:p w14:paraId="650CA0A7" w14:textId="77777777" w:rsidR="001D5915" w:rsidRPr="001D5915" w:rsidRDefault="001D5915" w:rsidP="001D5915">
      <w:pPr>
        <w:numPr>
          <w:ilvl w:val="0"/>
          <w:numId w:val="38"/>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Kemitraan berjalan baik jika ada jaminan harga yang layak dan mekanisme penentuan harga yang transparan.</w:t>
      </w:r>
    </w:p>
    <w:p w14:paraId="307C121E" w14:textId="77777777" w:rsidR="001D5915" w:rsidRPr="001D5915" w:rsidRDefault="001D5915" w:rsidP="001D5915">
      <w:pPr>
        <w:numPr>
          <w:ilvl w:val="0"/>
          <w:numId w:val="38"/>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Fluktuasi harga dan ketidaksesuaian harga beli dengan biaya produksi dapat merusak motivasi petani.</w:t>
      </w:r>
    </w:p>
    <w:p w14:paraId="22CFCE82" w14:textId="77777777" w:rsidR="001D5915" w:rsidRPr="001D5915" w:rsidRDefault="001D5915" w:rsidP="001D5915">
      <w:pPr>
        <w:numPr>
          <w:ilvl w:val="0"/>
          <w:numId w:val="31"/>
        </w:numPr>
        <w:spacing w:after="0" w:line="360" w:lineRule="auto"/>
        <w:ind w:left="851"/>
        <w:contextualSpacing/>
        <w:jc w:val="both"/>
        <w:rPr>
          <w:rFonts w:ascii="Times New Roman" w:eastAsia="Times New Roman" w:hAnsi="Times New Roman" w:cs="Times New Roman"/>
          <w:bCs/>
          <w:kern w:val="0"/>
          <w:sz w:val="24"/>
          <w:szCs w:val="24"/>
          <w:lang w:val="zh-CN" w:eastAsia="zh-CN" w:bidi="ar-SA"/>
        </w:rPr>
      </w:pPr>
      <w:r w:rsidRPr="001D5915">
        <w:rPr>
          <w:rFonts w:ascii="Times New Roman" w:eastAsia="Times New Roman" w:hAnsi="Times New Roman" w:cs="Times New Roman"/>
          <w:bCs/>
          <w:kern w:val="0"/>
          <w:sz w:val="24"/>
          <w:szCs w:val="24"/>
          <w:lang w:val="zh-CN" w:eastAsia="zh-CN" w:bidi="ar-SA"/>
        </w:rPr>
        <w:t>Peran Pemerintah dan Regulasi</w:t>
      </w:r>
    </w:p>
    <w:p w14:paraId="19322141" w14:textId="77777777" w:rsidR="001D5915" w:rsidRPr="001D5915" w:rsidRDefault="001D5915" w:rsidP="001D5915">
      <w:pPr>
        <w:numPr>
          <w:ilvl w:val="0"/>
          <w:numId w:val="39"/>
        </w:numPr>
        <w:spacing w:after="0" w:line="360" w:lineRule="auto"/>
        <w:ind w:left="1276" w:hanging="425"/>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Regulasi dan kebijakan pemerintah sangat berpengaruh terhadap iklim kemitraan, seperti dalam bentuk insentif, subsidi, fasilitasi kontrak, dan mediasi konflik.</w:t>
      </w:r>
    </w:p>
    <w:p w14:paraId="33326DCA" w14:textId="77777777" w:rsidR="001D5915" w:rsidRPr="001D5915" w:rsidRDefault="001D5915" w:rsidP="001D5915">
      <w:pPr>
        <w:spacing w:after="0" w:line="360" w:lineRule="auto"/>
        <w:ind w:left="1276"/>
        <w:jc w:val="both"/>
        <w:rPr>
          <w:rFonts w:ascii="Times New Roman" w:eastAsia="Times New Roman" w:hAnsi="Times New Roman" w:cs="Times New Roman"/>
          <w:kern w:val="0"/>
          <w:sz w:val="24"/>
          <w:szCs w:val="24"/>
          <w:lang w:val="zh-CN" w:eastAsia="zh-CN" w:bidi="ar-SA"/>
        </w:rPr>
      </w:pPr>
    </w:p>
    <w:p w14:paraId="30AABA8C" w14:textId="77777777" w:rsidR="001D5915" w:rsidRPr="001D5915" w:rsidRDefault="001D5915" w:rsidP="001D5915">
      <w:pPr>
        <w:spacing w:after="0" w:line="360" w:lineRule="auto"/>
        <w:ind w:left="567" w:hanging="425"/>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2.9 Tanaman Jagung Pembenihan PT Pioneer</w:t>
      </w:r>
    </w:p>
    <w:p w14:paraId="20C3505F"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Jagung (Zea mays L.) merupakan salah satu tanaman pangan utama di Indonesia, selain padi dan kedelai. Dalam sektor pertanian modern, benih unggul memiliki peranan penting dalam meningkatkan hasil produksi. Salah satu produsen benih jagung unggul yang telah dikenal luas adalah </w:t>
      </w:r>
      <w:r w:rsidRPr="001D5915">
        <w:rPr>
          <w:rFonts w:ascii="Times New Roman" w:eastAsia="Times New Roman" w:hAnsi="Times New Roman" w:cs="Times New Roman"/>
          <w:b/>
          <w:bCs/>
          <w:kern w:val="0"/>
          <w:sz w:val="24"/>
          <w:szCs w:val="24"/>
          <w:lang w:val="zh-CN" w:eastAsia="zh-CN" w:bidi="ar-SA"/>
        </w:rPr>
        <w:t>Pioneer</w:t>
      </w:r>
      <w:r w:rsidRPr="001D5915">
        <w:rPr>
          <w:rFonts w:ascii="Times New Roman" w:eastAsia="Times New Roman" w:hAnsi="Times New Roman" w:cs="Times New Roman"/>
          <w:kern w:val="0"/>
          <w:sz w:val="24"/>
          <w:szCs w:val="24"/>
          <w:lang w:val="zh-CN" w:eastAsia="zh-CN" w:bidi="ar-SA"/>
        </w:rPr>
        <w:t xml:space="preserve">, merek dagang dari perusahaan </w:t>
      </w:r>
      <w:r w:rsidRPr="001D5915">
        <w:rPr>
          <w:rFonts w:ascii="Times New Roman" w:eastAsia="Times New Roman" w:hAnsi="Times New Roman" w:cs="Times New Roman"/>
          <w:b/>
          <w:bCs/>
          <w:kern w:val="0"/>
          <w:sz w:val="24"/>
          <w:szCs w:val="24"/>
          <w:lang w:val="zh-CN" w:eastAsia="zh-CN" w:bidi="ar-SA"/>
        </w:rPr>
        <w:t>Corteva Agriscience</w:t>
      </w:r>
      <w:r w:rsidRPr="001D5915">
        <w:rPr>
          <w:rFonts w:ascii="Times New Roman" w:eastAsia="Times New Roman" w:hAnsi="Times New Roman" w:cs="Times New Roman"/>
          <w:kern w:val="0"/>
          <w:sz w:val="24"/>
          <w:szCs w:val="24"/>
          <w:lang w:val="zh-CN" w:eastAsia="zh-CN" w:bidi="ar-SA"/>
        </w:rPr>
        <w:t xml:space="preserve"> (dulunya bagian dari DuPont Pioneer).</w:t>
      </w:r>
    </w:p>
    <w:p w14:paraId="7FEF193C"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Benih jagung Pioneer dikembangkan melalui proses pemuliaan tanaman secara ilmiah untuk menghasilkan varietas unggul yang tahan terhadap hama, penyakit, serta kondisi iklim tertentu. Varietas ini juga dikenal karena potensi hasilnya yang tinggi serta kualitas biji yang seragam. Beberapa varietas unggulan dari Pioneer antara lain:</w:t>
      </w:r>
    </w:p>
    <w:p w14:paraId="12A81301" w14:textId="77777777" w:rsidR="001D5915" w:rsidRPr="001D5915" w:rsidRDefault="001D5915" w:rsidP="001D5915">
      <w:pPr>
        <w:numPr>
          <w:ilvl w:val="0"/>
          <w:numId w:val="40"/>
        </w:numPr>
        <w:spacing w:after="0"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Pioneer P32W86</w:t>
      </w:r>
      <w:r w:rsidRPr="001D5915">
        <w:rPr>
          <w:rFonts w:ascii="Times New Roman" w:eastAsia="Times New Roman" w:hAnsi="Times New Roman" w:cs="Times New Roman"/>
          <w:kern w:val="0"/>
          <w:sz w:val="24"/>
          <w:szCs w:val="24"/>
          <w:lang w:val="zh-CN" w:eastAsia="zh-CN" w:bidi="ar-SA"/>
        </w:rPr>
        <w:t>: Tahan terhadap kekeringan dan cocok di dataran rendah.</w:t>
      </w:r>
    </w:p>
    <w:p w14:paraId="54EDB8BF" w14:textId="77777777" w:rsidR="001D5915" w:rsidRPr="001D5915" w:rsidRDefault="001D5915" w:rsidP="001D5915">
      <w:pPr>
        <w:numPr>
          <w:ilvl w:val="0"/>
          <w:numId w:val="40"/>
        </w:numPr>
        <w:spacing w:after="0"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Pioneer P36</w:t>
      </w:r>
      <w:r w:rsidRPr="001D5915">
        <w:rPr>
          <w:rFonts w:ascii="Times New Roman" w:eastAsia="Times New Roman" w:hAnsi="Times New Roman" w:cs="Times New Roman"/>
          <w:kern w:val="0"/>
          <w:sz w:val="24"/>
          <w:szCs w:val="24"/>
          <w:lang w:val="zh-CN" w:eastAsia="zh-CN" w:bidi="ar-SA"/>
        </w:rPr>
        <w:t>: Hibrida dengan potensi hasil tinggi dan umur panen lebih singkat.</w:t>
      </w:r>
    </w:p>
    <w:p w14:paraId="3ED557BF" w14:textId="77777777" w:rsidR="001D5915" w:rsidRPr="001D5915" w:rsidRDefault="001D5915" w:rsidP="001D5915">
      <w:pPr>
        <w:numPr>
          <w:ilvl w:val="0"/>
          <w:numId w:val="40"/>
        </w:numPr>
        <w:spacing w:after="0"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Pioneer P35</w:t>
      </w:r>
      <w:r w:rsidRPr="001D5915">
        <w:rPr>
          <w:rFonts w:ascii="Times New Roman" w:eastAsia="Times New Roman" w:hAnsi="Times New Roman" w:cs="Times New Roman"/>
          <w:kern w:val="0"/>
          <w:sz w:val="24"/>
          <w:szCs w:val="24"/>
          <w:lang w:val="zh-CN" w:eastAsia="zh-CN" w:bidi="ar-SA"/>
        </w:rPr>
        <w:t>: Cocok untuk lahan marginal dan memiliki daya simpan biji yang baik.</w:t>
      </w:r>
    </w:p>
    <w:p w14:paraId="1994047E" w14:textId="77777777" w:rsidR="001D5915" w:rsidRPr="001D5915" w:rsidRDefault="001D5915" w:rsidP="001D5915">
      <w:pPr>
        <w:spacing w:after="0" w:line="360" w:lineRule="auto"/>
        <w:ind w:left="567" w:firstLine="567"/>
        <w:jc w:val="both"/>
        <w:rPr>
          <w:rFonts w:ascii="Times New Roman" w:eastAsia="Times New Roman" w:hAnsi="Times New Roman" w:cs="Times New Roman"/>
          <w:b/>
          <w:bCs/>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Proses pembenihan jagung Pioneer dilakukan melalui tahapan yang ketat:</w:t>
      </w:r>
    </w:p>
    <w:p w14:paraId="5E7D21E6" w14:textId="77777777" w:rsidR="001D5915" w:rsidRPr="001D5915" w:rsidRDefault="001D5915" w:rsidP="001D5915">
      <w:pPr>
        <w:numPr>
          <w:ilvl w:val="0"/>
          <w:numId w:val="41"/>
        </w:numPr>
        <w:spacing w:after="0"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Seleksi Induk</w:t>
      </w:r>
      <w:r w:rsidRPr="001D5915">
        <w:rPr>
          <w:rFonts w:ascii="Times New Roman" w:eastAsia="Times New Roman" w:hAnsi="Times New Roman" w:cs="Times New Roman"/>
          <w:kern w:val="0"/>
          <w:sz w:val="24"/>
          <w:szCs w:val="24"/>
          <w:lang w:val="zh-CN" w:eastAsia="zh-CN" w:bidi="ar-SA"/>
        </w:rPr>
        <w:t>: Pemilihan tetua jantan dan betina dengan sifat unggul.</w:t>
      </w:r>
    </w:p>
    <w:p w14:paraId="018A6361" w14:textId="77777777" w:rsidR="001D5915" w:rsidRPr="001D5915" w:rsidRDefault="001D5915" w:rsidP="001D5915">
      <w:pPr>
        <w:numPr>
          <w:ilvl w:val="0"/>
          <w:numId w:val="41"/>
        </w:numPr>
        <w:spacing w:before="100" w:beforeAutospacing="1" w:after="100" w:afterAutospacing="1"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Penanaman</w:t>
      </w:r>
      <w:r w:rsidRPr="001D5915">
        <w:rPr>
          <w:rFonts w:ascii="Times New Roman" w:eastAsia="Times New Roman" w:hAnsi="Times New Roman" w:cs="Times New Roman"/>
          <w:kern w:val="0"/>
          <w:sz w:val="24"/>
          <w:szCs w:val="24"/>
          <w:lang w:val="zh-CN" w:eastAsia="zh-CN" w:bidi="ar-SA"/>
        </w:rPr>
        <w:t>: Dilakukan di lahan khusus dengan pengaturan jarak tanam dan waktu tanam yang presisi agar tidak terjadi kontaminasi silang.</w:t>
      </w:r>
    </w:p>
    <w:p w14:paraId="35132627" w14:textId="77777777" w:rsidR="001D5915" w:rsidRPr="001D5915" w:rsidRDefault="001D5915" w:rsidP="001D5915">
      <w:pPr>
        <w:numPr>
          <w:ilvl w:val="0"/>
          <w:numId w:val="41"/>
        </w:numPr>
        <w:spacing w:before="100" w:beforeAutospacing="1" w:after="100" w:afterAutospacing="1"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Pemeliharaan</w:t>
      </w:r>
      <w:r w:rsidRPr="001D5915">
        <w:rPr>
          <w:rFonts w:ascii="Times New Roman" w:eastAsia="Times New Roman" w:hAnsi="Times New Roman" w:cs="Times New Roman"/>
          <w:kern w:val="0"/>
          <w:sz w:val="24"/>
          <w:szCs w:val="24"/>
          <w:lang w:val="zh-CN" w:eastAsia="zh-CN" w:bidi="ar-SA"/>
        </w:rPr>
        <w:t>: Meliputi pemupukan, pengairan, dan pengendalian hama/penyakit.</w:t>
      </w:r>
    </w:p>
    <w:p w14:paraId="3AAB7C90" w14:textId="77777777" w:rsidR="001D5915" w:rsidRPr="001D5915" w:rsidRDefault="001D5915" w:rsidP="001D5915">
      <w:pPr>
        <w:numPr>
          <w:ilvl w:val="0"/>
          <w:numId w:val="41"/>
        </w:numPr>
        <w:spacing w:after="0" w:line="360" w:lineRule="auto"/>
        <w:ind w:left="993"/>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b/>
          <w:bCs/>
          <w:kern w:val="0"/>
          <w:sz w:val="24"/>
          <w:szCs w:val="24"/>
          <w:lang w:val="zh-CN" w:eastAsia="zh-CN" w:bidi="ar-SA"/>
        </w:rPr>
        <w:t>Pemanenan dan Pascapanen</w:t>
      </w:r>
      <w:r w:rsidRPr="001D5915">
        <w:rPr>
          <w:rFonts w:ascii="Times New Roman" w:eastAsia="Times New Roman" w:hAnsi="Times New Roman" w:cs="Times New Roman"/>
          <w:kern w:val="0"/>
          <w:sz w:val="24"/>
          <w:szCs w:val="24"/>
          <w:lang w:val="zh-CN" w:eastAsia="zh-CN" w:bidi="ar-SA"/>
        </w:rPr>
        <w:t>: Jagung dipanen saat kadar air mencapai titik optimal, lalu dikeringkan, dibersihkan, diuji mutu, dan dikemas.</w:t>
      </w:r>
    </w:p>
    <w:p w14:paraId="5FD66FD9" w14:textId="77777777" w:rsidR="001D5915" w:rsidRPr="001D5915" w:rsidRDefault="001D5915" w:rsidP="001D5915">
      <w:pPr>
        <w:spacing w:after="0" w:line="360" w:lineRule="auto"/>
        <w:ind w:left="567" w:firstLine="567"/>
        <w:jc w:val="both"/>
        <w:rPr>
          <w:rFonts w:ascii="Times New Roman" w:eastAsia="Times New Roman" w:hAnsi="Times New Roman" w:cs="Times New Roman"/>
          <w:kern w:val="0"/>
          <w:sz w:val="24"/>
          <w:szCs w:val="24"/>
          <w:lang w:val="zh-CN" w:eastAsia="zh-CN" w:bidi="ar-SA"/>
        </w:rPr>
      </w:pPr>
      <w:r w:rsidRPr="001D5915">
        <w:rPr>
          <w:rFonts w:ascii="Times New Roman" w:eastAsia="Times New Roman" w:hAnsi="Times New Roman" w:cs="Times New Roman"/>
          <w:kern w:val="0"/>
          <w:sz w:val="24"/>
          <w:szCs w:val="24"/>
          <w:lang w:val="zh-CN" w:eastAsia="zh-CN" w:bidi="ar-SA"/>
        </w:rPr>
        <w:t xml:space="preserve">Keunggulan benih Pioneer antara lain yaitu hibrida dengan potensi hasil tinggi, daya tahan terhadap stres lingkungan (kekeringan, penyakit), cocok untuk berbagai jenis tanah di Indonesia, dan layanan agronomi dari perusahaan untuk petani mitra. Benih Pioneer telah terbukti membantu petani </w:t>
      </w:r>
      <w:r w:rsidRPr="001D5915">
        <w:rPr>
          <w:rFonts w:ascii="Times New Roman" w:eastAsia="Times New Roman" w:hAnsi="Times New Roman" w:cs="Times New Roman"/>
          <w:kern w:val="0"/>
          <w:sz w:val="24"/>
          <w:szCs w:val="24"/>
          <w:lang w:val="zh-CN" w:eastAsia="zh-CN" w:bidi="ar-SA"/>
        </w:rPr>
        <w:lastRenderedPageBreak/>
        <w:t>meningkatkan hasil panen hingga dua kali lipat dibanding varietas lokal. Penggunaan teknologi benih unggul seperti ini sangat penting dalam upaya peningkatan ketahanan pangan nasional.</w:t>
      </w:r>
    </w:p>
    <w:p w14:paraId="408DBD96" w14:textId="77777777" w:rsidR="001D5915" w:rsidRPr="001D5915" w:rsidRDefault="001D5915" w:rsidP="001D5915">
      <w:pPr>
        <w:spacing w:before="100" w:beforeAutospacing="1" w:after="100" w:afterAutospacing="1" w:line="360" w:lineRule="auto"/>
        <w:ind w:left="1276"/>
        <w:jc w:val="both"/>
        <w:rPr>
          <w:rFonts w:ascii="Times New Roman" w:eastAsia="Times New Roman" w:hAnsi="Times New Roman" w:cs="Times New Roman"/>
          <w:kern w:val="0"/>
          <w:sz w:val="24"/>
          <w:szCs w:val="24"/>
          <w:lang w:val="zh-CN" w:eastAsia="zh-CN" w:bidi="ar-SA"/>
        </w:rPr>
      </w:pPr>
    </w:p>
    <w:p w14:paraId="18AEF099"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0A50CD8A"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58E9E433"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1FE453CB"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156F4F5E"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6A447A99"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60203B49"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4F8F5B73"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49B43540"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216BB65D" w14:textId="77777777" w:rsidR="001D5915" w:rsidRPr="001D5915" w:rsidRDefault="001D5915" w:rsidP="001D5915">
      <w:pPr>
        <w:spacing w:before="100" w:beforeAutospacing="1" w:after="100" w:afterAutospacing="1" w:line="360" w:lineRule="auto"/>
        <w:jc w:val="both"/>
        <w:rPr>
          <w:rFonts w:ascii="Times New Roman" w:eastAsia="Times New Roman" w:hAnsi="Times New Roman" w:cs="Times New Roman"/>
          <w:kern w:val="0"/>
          <w:sz w:val="24"/>
          <w:szCs w:val="24"/>
          <w:lang w:val="zh-CN" w:eastAsia="zh-CN" w:bidi="ar-SA"/>
        </w:rPr>
      </w:pPr>
    </w:p>
    <w:p w14:paraId="42E23F5A" w14:textId="7317F89C" w:rsidR="00DB4EF6" w:rsidRPr="001D5915" w:rsidRDefault="00DB4EF6" w:rsidP="001D5915"/>
    <w:sectPr w:rsidR="00DB4EF6" w:rsidRPr="001D5915" w:rsidSect="00015BE2">
      <w:footerReference w:type="default" r:id="rId5"/>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default"/>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699146"/>
      <w:docPartObj>
        <w:docPartGallery w:val="AutoText"/>
      </w:docPartObj>
    </w:sdtPr>
    <w:sdtContent>
      <w:p w14:paraId="4AF2A392" w14:textId="77777777" w:rsidR="00015BE2" w:rsidRDefault="00015BE2">
        <w:pPr>
          <w:pStyle w:val="Footer"/>
          <w:jc w:val="center"/>
        </w:pPr>
        <w:r>
          <w:fldChar w:fldCharType="begin"/>
        </w:r>
        <w:r>
          <w:instrText xml:space="preserve"> PAGE   \* MERGEFORMAT </w:instrText>
        </w:r>
        <w:r>
          <w:fldChar w:fldCharType="separate"/>
        </w:r>
        <w:r>
          <w:t>2</w:t>
        </w:r>
        <w:r>
          <w:fldChar w:fldCharType="end"/>
        </w:r>
      </w:p>
    </w:sdtContent>
  </w:sdt>
  <w:p w14:paraId="5979E2F7" w14:textId="77777777" w:rsidR="00015BE2" w:rsidRDefault="00015BE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56E"/>
    <w:multiLevelType w:val="multilevel"/>
    <w:tmpl w:val="019A256E"/>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695E78"/>
    <w:multiLevelType w:val="multilevel"/>
    <w:tmpl w:val="04695E78"/>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6B90856"/>
    <w:multiLevelType w:val="multilevel"/>
    <w:tmpl w:val="06B9085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D52569"/>
    <w:multiLevelType w:val="multilevel"/>
    <w:tmpl w:val="07D52569"/>
    <w:lvl w:ilvl="0">
      <w:start w:val="1"/>
      <w:numFmt w:val="decimal"/>
      <w:lvlText w:val="%1."/>
      <w:lvlJc w:val="left"/>
      <w:pPr>
        <w:ind w:left="1080" w:hanging="360"/>
      </w:pPr>
    </w:lvl>
    <w:lvl w:ilvl="1">
      <w:start w:val="4"/>
      <w:numFmt w:val="decimal"/>
      <w:isLgl/>
      <w:lvlText w:val="%1.%2"/>
      <w:lvlJc w:val="left"/>
      <w:pPr>
        <w:ind w:left="1560" w:hanging="48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E476D30"/>
    <w:multiLevelType w:val="multilevel"/>
    <w:tmpl w:val="0E476D30"/>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14B1114B"/>
    <w:multiLevelType w:val="multilevel"/>
    <w:tmpl w:val="14B1114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4BA6686"/>
    <w:multiLevelType w:val="multilevel"/>
    <w:tmpl w:val="14BA668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BBB0D52"/>
    <w:multiLevelType w:val="multilevel"/>
    <w:tmpl w:val="1BBB0D5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BCE7666"/>
    <w:multiLevelType w:val="multilevel"/>
    <w:tmpl w:val="1BCE7666"/>
    <w:lvl w:ilvl="0">
      <w:start w:val="2"/>
      <w:numFmt w:val="decimal"/>
      <w:lvlText w:val="%1"/>
      <w:lvlJc w:val="left"/>
      <w:pPr>
        <w:ind w:left="360" w:hanging="360"/>
      </w:pPr>
      <w:rPr>
        <w:rFonts w:eastAsia="Times New Roman" w:hint="default"/>
      </w:rPr>
    </w:lvl>
    <w:lvl w:ilvl="1">
      <w:start w:val="8"/>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9" w15:restartNumberingAfterBreak="0">
    <w:nsid w:val="1E07280C"/>
    <w:multiLevelType w:val="multilevel"/>
    <w:tmpl w:val="1E07280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4267237"/>
    <w:multiLevelType w:val="multilevel"/>
    <w:tmpl w:val="24267237"/>
    <w:lvl w:ilvl="0">
      <w:start w:val="1"/>
      <w:numFmt w:val="lowerLetter"/>
      <w:lvlText w:val="%1."/>
      <w:lvlJc w:val="left"/>
      <w:pPr>
        <w:tabs>
          <w:tab w:val="left" w:pos="720"/>
        </w:tabs>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B051FCB"/>
    <w:multiLevelType w:val="multilevel"/>
    <w:tmpl w:val="2B051FC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BBA3768"/>
    <w:multiLevelType w:val="multilevel"/>
    <w:tmpl w:val="2BBA3768"/>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BD55091"/>
    <w:multiLevelType w:val="multilevel"/>
    <w:tmpl w:val="2BD55091"/>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F627568"/>
    <w:multiLevelType w:val="multilevel"/>
    <w:tmpl w:val="2F627568"/>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16F2DE5"/>
    <w:multiLevelType w:val="multilevel"/>
    <w:tmpl w:val="316F2DE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33766601"/>
    <w:multiLevelType w:val="multilevel"/>
    <w:tmpl w:val="33766601"/>
    <w:lvl w:ilvl="0">
      <w:start w:val="1"/>
      <w:numFmt w:val="decimal"/>
      <w:lvlText w:val="%1."/>
      <w:lvlJc w:val="left"/>
      <w:pPr>
        <w:ind w:left="1080" w:hanging="360"/>
      </w:p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5B347B9"/>
    <w:multiLevelType w:val="multilevel"/>
    <w:tmpl w:val="35B347B9"/>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8" w15:restartNumberingAfterBreak="0">
    <w:nsid w:val="392D39D4"/>
    <w:multiLevelType w:val="multilevel"/>
    <w:tmpl w:val="392D39D4"/>
    <w:lvl w:ilvl="0">
      <w:start w:val="1"/>
      <w:numFmt w:val="lowerLetter"/>
      <w:lvlText w:val="%1."/>
      <w:lvlJc w:val="left"/>
      <w:pPr>
        <w:tabs>
          <w:tab w:val="left" w:pos="720"/>
        </w:tabs>
        <w:ind w:left="720" w:hanging="360"/>
      </w:pPr>
      <w:rPr>
        <w:sz w:val="24"/>
        <w:szCs w:val="24"/>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0D86600"/>
    <w:multiLevelType w:val="multilevel"/>
    <w:tmpl w:val="40D86600"/>
    <w:lvl w:ilvl="0">
      <w:start w:val="1"/>
      <w:numFmt w:val="lowerLetter"/>
      <w:lvlText w:val="%1."/>
      <w:lvlJc w:val="left"/>
      <w:pPr>
        <w:tabs>
          <w:tab w:val="left" w:pos="1212"/>
        </w:tabs>
        <w:ind w:left="121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0F64D84"/>
    <w:multiLevelType w:val="multilevel"/>
    <w:tmpl w:val="40F64D84"/>
    <w:lvl w:ilvl="0">
      <w:start w:val="1"/>
      <w:numFmt w:val="lowerLetter"/>
      <w:lvlText w:val="%1."/>
      <w:lvlJc w:val="left"/>
      <w:pPr>
        <w:tabs>
          <w:tab w:val="left"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5562771"/>
    <w:multiLevelType w:val="multilevel"/>
    <w:tmpl w:val="45562771"/>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9841C77"/>
    <w:multiLevelType w:val="multilevel"/>
    <w:tmpl w:val="49841C77"/>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3" w15:restartNumberingAfterBreak="0">
    <w:nsid w:val="4BBF237A"/>
    <w:multiLevelType w:val="multilevel"/>
    <w:tmpl w:val="4BBF237A"/>
    <w:lvl w:ilvl="0">
      <w:start w:val="1"/>
      <w:numFmt w:val="decimal"/>
      <w:lvlText w:val="2.%1"/>
      <w:lvlJc w:val="left"/>
      <w:pPr>
        <w:ind w:left="1440" w:hanging="360"/>
      </w:pPr>
      <w:rPr>
        <w:rFonts w:hint="default"/>
        <w:b/>
        <w:bCs w:val="0"/>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C314B6F"/>
    <w:multiLevelType w:val="multilevel"/>
    <w:tmpl w:val="4C314B6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D307A1F"/>
    <w:multiLevelType w:val="multilevel"/>
    <w:tmpl w:val="4D307A1F"/>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5301046B"/>
    <w:multiLevelType w:val="multilevel"/>
    <w:tmpl w:val="5301046B"/>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7" w15:restartNumberingAfterBreak="0">
    <w:nsid w:val="54D956E2"/>
    <w:multiLevelType w:val="multilevel"/>
    <w:tmpl w:val="54D956E2"/>
    <w:lvl w:ilvl="0">
      <w:start w:val="1"/>
      <w:numFmt w:val="lowerLetter"/>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5BEC4669"/>
    <w:multiLevelType w:val="multilevel"/>
    <w:tmpl w:val="5BEC4669"/>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9" w15:restartNumberingAfterBreak="0">
    <w:nsid w:val="5C142279"/>
    <w:multiLevelType w:val="multilevel"/>
    <w:tmpl w:val="5C14227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936B5A"/>
    <w:multiLevelType w:val="multilevel"/>
    <w:tmpl w:val="5E936B5A"/>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61D500B6"/>
    <w:multiLevelType w:val="multilevel"/>
    <w:tmpl w:val="61D500B6"/>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67CE2326"/>
    <w:multiLevelType w:val="multilevel"/>
    <w:tmpl w:val="67CE2326"/>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33" w15:restartNumberingAfterBreak="0">
    <w:nsid w:val="71465C74"/>
    <w:multiLevelType w:val="multilevel"/>
    <w:tmpl w:val="71465C74"/>
    <w:lvl w:ilvl="0">
      <w:start w:val="1"/>
      <w:numFmt w:val="decimal"/>
      <w:lvlText w:val="%1"/>
      <w:lvlJc w:val="left"/>
      <w:pPr>
        <w:ind w:left="480" w:hanging="480"/>
      </w:pPr>
      <w:rPr>
        <w:rFonts w:hint="default"/>
      </w:rPr>
    </w:lvl>
    <w:lvl w:ilvl="1">
      <w:start w:val="1"/>
      <w:numFmt w:val="bullet"/>
      <w:lvlText w:val=""/>
      <w:lvlJc w:val="left"/>
      <w:pPr>
        <w:ind w:left="540" w:hanging="360"/>
      </w:pPr>
      <w:rPr>
        <w:rFonts w:ascii="Wingdings" w:hAnsi="Wingdings" w:hint="default"/>
      </w:rPr>
    </w:lvl>
    <w:lvl w:ilvl="2">
      <w:start w:val="1"/>
      <w:numFmt w:val="decimal"/>
      <w:lvlText w:val="1.4.%3"/>
      <w:lvlJc w:val="left"/>
      <w:pPr>
        <w:ind w:left="720" w:hanging="36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4AF3413"/>
    <w:multiLevelType w:val="multilevel"/>
    <w:tmpl w:val="74AF3413"/>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8355662"/>
    <w:multiLevelType w:val="multilevel"/>
    <w:tmpl w:val="7835566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79A6283E"/>
    <w:multiLevelType w:val="multilevel"/>
    <w:tmpl w:val="79A6283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B360B73"/>
    <w:multiLevelType w:val="multilevel"/>
    <w:tmpl w:val="7B360B73"/>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38" w15:restartNumberingAfterBreak="0">
    <w:nsid w:val="7CE36AC8"/>
    <w:multiLevelType w:val="multilevel"/>
    <w:tmpl w:val="7CE36AC8"/>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7DB56380"/>
    <w:multiLevelType w:val="multilevel"/>
    <w:tmpl w:val="7DB56380"/>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0" w15:restartNumberingAfterBreak="0">
    <w:nsid w:val="7E3E6A3F"/>
    <w:multiLevelType w:val="multilevel"/>
    <w:tmpl w:val="7E3E6A3F"/>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61977647">
    <w:abstractNumId w:val="24"/>
  </w:num>
  <w:num w:numId="2" w16cid:durableId="614947406">
    <w:abstractNumId w:val="9"/>
  </w:num>
  <w:num w:numId="3" w16cid:durableId="142697375">
    <w:abstractNumId w:val="3"/>
  </w:num>
  <w:num w:numId="4" w16cid:durableId="948052854">
    <w:abstractNumId w:val="12"/>
  </w:num>
  <w:num w:numId="5" w16cid:durableId="1637905408">
    <w:abstractNumId w:val="16"/>
  </w:num>
  <w:num w:numId="6" w16cid:durableId="1544780835">
    <w:abstractNumId w:val="13"/>
  </w:num>
  <w:num w:numId="7" w16cid:durableId="1873107904">
    <w:abstractNumId w:val="33"/>
  </w:num>
  <w:num w:numId="8" w16cid:durableId="145323401">
    <w:abstractNumId w:val="28"/>
  </w:num>
  <w:num w:numId="9" w16cid:durableId="617570622">
    <w:abstractNumId w:val="39"/>
  </w:num>
  <w:num w:numId="10" w16cid:durableId="1187527035">
    <w:abstractNumId w:val="26"/>
  </w:num>
  <w:num w:numId="11" w16cid:durableId="1419330436">
    <w:abstractNumId w:val="34"/>
  </w:num>
  <w:num w:numId="12" w16cid:durableId="1192263454">
    <w:abstractNumId w:val="23"/>
  </w:num>
  <w:num w:numId="13" w16cid:durableId="768237857">
    <w:abstractNumId w:val="17"/>
  </w:num>
  <w:num w:numId="14" w16cid:durableId="1690140028">
    <w:abstractNumId w:val="40"/>
  </w:num>
  <w:num w:numId="15" w16cid:durableId="2066905616">
    <w:abstractNumId w:val="29"/>
  </w:num>
  <w:num w:numId="16" w16cid:durableId="831717910">
    <w:abstractNumId w:val="37"/>
  </w:num>
  <w:num w:numId="17" w16cid:durableId="1445224317">
    <w:abstractNumId w:val="1"/>
  </w:num>
  <w:num w:numId="18" w16cid:durableId="555822237">
    <w:abstractNumId w:val="20"/>
  </w:num>
  <w:num w:numId="19" w16cid:durableId="271591840">
    <w:abstractNumId w:val="36"/>
  </w:num>
  <w:num w:numId="20" w16cid:durableId="1918318375">
    <w:abstractNumId w:val="18"/>
  </w:num>
  <w:num w:numId="21" w16cid:durableId="906958829">
    <w:abstractNumId w:val="10"/>
  </w:num>
  <w:num w:numId="22" w16cid:durableId="667169440">
    <w:abstractNumId w:val="32"/>
  </w:num>
  <w:num w:numId="23" w16cid:durableId="964627692">
    <w:abstractNumId w:val="22"/>
  </w:num>
  <w:num w:numId="24" w16cid:durableId="1883512482">
    <w:abstractNumId w:val="19"/>
  </w:num>
  <w:num w:numId="25" w16cid:durableId="1403483003">
    <w:abstractNumId w:val="27"/>
  </w:num>
  <w:num w:numId="26" w16cid:durableId="1399404418">
    <w:abstractNumId w:val="21"/>
  </w:num>
  <w:num w:numId="27" w16cid:durableId="544832114">
    <w:abstractNumId w:val="38"/>
  </w:num>
  <w:num w:numId="28" w16cid:durableId="1522358442">
    <w:abstractNumId w:val="0"/>
  </w:num>
  <w:num w:numId="29" w16cid:durableId="1639920796">
    <w:abstractNumId w:val="31"/>
  </w:num>
  <w:num w:numId="30" w16cid:durableId="1668631839">
    <w:abstractNumId w:val="8"/>
  </w:num>
  <w:num w:numId="31" w16cid:durableId="2122265439">
    <w:abstractNumId w:val="4"/>
  </w:num>
  <w:num w:numId="32" w16cid:durableId="513809544">
    <w:abstractNumId w:val="25"/>
  </w:num>
  <w:num w:numId="33" w16cid:durableId="757793022">
    <w:abstractNumId w:val="11"/>
  </w:num>
  <w:num w:numId="34" w16cid:durableId="595358674">
    <w:abstractNumId w:val="14"/>
  </w:num>
  <w:num w:numId="35" w16cid:durableId="1753156765">
    <w:abstractNumId w:val="6"/>
  </w:num>
  <w:num w:numId="36" w16cid:durableId="406732283">
    <w:abstractNumId w:val="7"/>
  </w:num>
  <w:num w:numId="37" w16cid:durableId="83648598">
    <w:abstractNumId w:val="15"/>
  </w:num>
  <w:num w:numId="38" w16cid:durableId="887227661">
    <w:abstractNumId w:val="5"/>
  </w:num>
  <w:num w:numId="39" w16cid:durableId="144974856">
    <w:abstractNumId w:val="30"/>
  </w:num>
  <w:num w:numId="40" w16cid:durableId="1184592954">
    <w:abstractNumId w:val="35"/>
  </w:num>
  <w:num w:numId="41" w16cid:durableId="1221598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2"/>
    <w:rsid w:val="00015BE2"/>
    <w:rsid w:val="001D5915"/>
    <w:rsid w:val="00433898"/>
    <w:rsid w:val="005F3CFE"/>
    <w:rsid w:val="00650EC1"/>
    <w:rsid w:val="007E48D4"/>
    <w:rsid w:val="00B6114A"/>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096"/>
  <w15:chartTrackingRefBased/>
  <w15:docId w15:val="{B2B5480C-D683-44E0-9367-8F60E70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E2"/>
    <w:rPr>
      <w:szCs w:val="28"/>
      <w:lang w:val="en-US" w:bidi="th-TH"/>
    </w:rPr>
  </w:style>
  <w:style w:type="paragraph" w:styleId="Heading1">
    <w:name w:val="heading 1"/>
    <w:basedOn w:val="Normal"/>
    <w:next w:val="Normal"/>
    <w:link w:val="Heading1Char"/>
    <w:uiPriority w:val="9"/>
    <w:qFormat/>
    <w:rsid w:val="0001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E2"/>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1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E2"/>
    <w:rPr>
      <w:rFonts w:eastAsiaTheme="majorEastAsia" w:cstheme="majorBidi"/>
      <w:color w:val="272727" w:themeColor="text1" w:themeTint="D8"/>
    </w:rPr>
  </w:style>
  <w:style w:type="paragraph" w:styleId="Title">
    <w:name w:val="Title"/>
    <w:basedOn w:val="Normal"/>
    <w:next w:val="Normal"/>
    <w:link w:val="TitleChar"/>
    <w:uiPriority w:val="10"/>
    <w:qFormat/>
    <w:rsid w:val="00015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E2"/>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1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E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E2"/>
    <w:rPr>
      <w:i/>
      <w:iCs/>
      <w:color w:val="404040" w:themeColor="text1" w:themeTint="BF"/>
    </w:rPr>
  </w:style>
  <w:style w:type="paragraph" w:styleId="ListParagraph">
    <w:name w:val="List Paragraph"/>
    <w:basedOn w:val="Normal"/>
    <w:link w:val="ListParagraphChar"/>
    <w:uiPriority w:val="34"/>
    <w:qFormat/>
    <w:rsid w:val="00015BE2"/>
    <w:pPr>
      <w:ind w:left="720"/>
      <w:contextualSpacing/>
    </w:pPr>
  </w:style>
  <w:style w:type="character" w:styleId="IntenseEmphasis">
    <w:name w:val="Intense Emphasis"/>
    <w:basedOn w:val="DefaultParagraphFont"/>
    <w:uiPriority w:val="21"/>
    <w:qFormat/>
    <w:rsid w:val="00015BE2"/>
    <w:rPr>
      <w:i/>
      <w:iCs/>
      <w:color w:val="0F4761" w:themeColor="accent1" w:themeShade="BF"/>
    </w:rPr>
  </w:style>
  <w:style w:type="paragraph" w:styleId="IntenseQuote">
    <w:name w:val="Intense Quote"/>
    <w:basedOn w:val="Normal"/>
    <w:next w:val="Normal"/>
    <w:link w:val="IntenseQuoteChar"/>
    <w:uiPriority w:val="30"/>
    <w:qFormat/>
    <w:rsid w:val="0001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E2"/>
    <w:rPr>
      <w:i/>
      <w:iCs/>
      <w:color w:val="0F4761" w:themeColor="accent1" w:themeShade="BF"/>
    </w:rPr>
  </w:style>
  <w:style w:type="character" w:styleId="IntenseReference">
    <w:name w:val="Intense Reference"/>
    <w:basedOn w:val="DefaultParagraphFont"/>
    <w:uiPriority w:val="32"/>
    <w:qFormat/>
    <w:rsid w:val="00015BE2"/>
    <w:rPr>
      <w:b/>
      <w:bCs/>
      <w:smallCaps/>
      <w:color w:val="0F4761" w:themeColor="accent1" w:themeShade="BF"/>
      <w:spacing w:val="5"/>
    </w:rPr>
  </w:style>
  <w:style w:type="paragraph" w:styleId="Footer">
    <w:name w:val="footer"/>
    <w:basedOn w:val="Normal"/>
    <w:link w:val="FooterChar"/>
    <w:uiPriority w:val="99"/>
    <w:unhideWhenUsed/>
    <w:rsid w:val="00015BE2"/>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015BE2"/>
    <w:rPr>
      <w:rFonts w:cs="Angsana New"/>
      <w:szCs w:val="28"/>
      <w:lang w:val="en-US" w:bidi="th-TH"/>
    </w:rPr>
  </w:style>
  <w:style w:type="character" w:styleId="Hyperlink">
    <w:name w:val="Hyperlink"/>
    <w:basedOn w:val="DefaultParagraphFont"/>
    <w:uiPriority w:val="99"/>
    <w:unhideWhenUsed/>
    <w:rsid w:val="00015BE2"/>
    <w:rPr>
      <w:color w:val="0000FF"/>
      <w:u w:val="single"/>
    </w:rPr>
  </w:style>
  <w:style w:type="table" w:styleId="TableGrid">
    <w:name w:val="Table Grid"/>
    <w:basedOn w:val="TableNormal"/>
    <w:uiPriority w:val="39"/>
    <w:rsid w:val="00015BE2"/>
    <w:pPr>
      <w:spacing w:after="0" w:line="240" w:lineRule="auto"/>
    </w:pPr>
    <w:rPr>
      <w:kern w:val="0"/>
      <w:sz w:val="20"/>
      <w:szCs w:val="28"/>
      <w:lang w:val="en-US" w:eastAsia="en-ID"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15BE2"/>
    <w:pPr>
      <w:spacing w:after="0"/>
    </w:pPr>
    <w:rPr>
      <w:rFonts w:ascii="Times New Roman" w:hAnsi="Times New Roman" w:cs="Angsana New"/>
      <w:sz w:val="24"/>
    </w:rPr>
  </w:style>
  <w:style w:type="character" w:customStyle="1" w:styleId="ListParagraphChar">
    <w:name w:val="List Paragraph Char"/>
    <w:link w:val="ListParagraph"/>
    <w:uiPriority w:val="34"/>
    <w:rsid w:val="0001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4247</Words>
  <Characters>24212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2026-08-18T07:02:00Z</dcterms:created>
  <dcterms:modified xsi:type="dcterms:W3CDTF">2026-08-18T07:02:00Z</dcterms:modified>
</cp:coreProperties>
</file>