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EA28" w14:textId="77777777" w:rsidR="00FA2869" w:rsidRDefault="00FA2869" w:rsidP="00FA2869">
      <w:pPr>
        <w:pStyle w:val="Heading1"/>
        <w:ind w:left="657" w:right="480"/>
      </w:pPr>
      <w:r>
        <w:t xml:space="preserve">BAB V </w:t>
      </w:r>
    </w:p>
    <w:p w14:paraId="1C6BDA4C" w14:textId="77777777" w:rsidR="00FA2869" w:rsidRDefault="00FA2869" w:rsidP="00FA2869">
      <w:pPr>
        <w:pStyle w:val="Heading1"/>
        <w:ind w:left="657" w:right="477"/>
      </w:pPr>
      <w:r>
        <w:t xml:space="preserve">PENUTUP </w:t>
      </w:r>
    </w:p>
    <w:p w14:paraId="70A2604F" w14:textId="77777777" w:rsidR="00FA2869" w:rsidRDefault="00FA2869" w:rsidP="00FA2869">
      <w:pPr>
        <w:spacing w:after="20" w:line="259" w:lineRule="auto"/>
        <w:ind w:left="180" w:right="0" w:firstLine="0"/>
        <w:jc w:val="left"/>
      </w:pPr>
      <w:r>
        <w:t xml:space="preserve"> </w:t>
      </w:r>
    </w:p>
    <w:p w14:paraId="2055BA93" w14:textId="77777777" w:rsidR="00FA2869" w:rsidRDefault="00FA2869" w:rsidP="00FA2869">
      <w:pPr>
        <w:ind w:left="165" w:right="8" w:firstLine="721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saran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 </w:t>
      </w:r>
    </w:p>
    <w:p w14:paraId="13E36741" w14:textId="77777777" w:rsidR="00FA2869" w:rsidRDefault="00FA2869" w:rsidP="00FA2869">
      <w:pPr>
        <w:spacing w:after="248" w:line="265" w:lineRule="auto"/>
        <w:ind w:left="550" w:right="0"/>
        <w:jc w:val="left"/>
      </w:pPr>
      <w:r>
        <w:rPr>
          <w:b/>
        </w:rPr>
        <w:t xml:space="preserve">5.1 Kesimpulan </w:t>
      </w:r>
    </w:p>
    <w:p w14:paraId="15FCF7E4" w14:textId="77777777" w:rsidR="00FA2869" w:rsidRDefault="00FA2869" w:rsidP="00FA2869">
      <w:pPr>
        <w:numPr>
          <w:ilvl w:val="0"/>
          <w:numId w:val="23"/>
        </w:numPr>
        <w:ind w:right="8" w:hanging="361"/>
      </w:pPr>
      <w:r>
        <w:t xml:space="preserve">Pasal 50 </w:t>
      </w:r>
      <w:proofErr w:type="spellStart"/>
      <w:r>
        <w:t>huruf</w:t>
      </w:r>
      <w:proofErr w:type="spellEnd"/>
      <w:r>
        <w:t xml:space="preserve"> a UU PKDRT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frasa</w:t>
      </w:r>
      <w:proofErr w:type="spellEnd"/>
      <w:r>
        <w:t xml:space="preserve"> “</w:t>
      </w:r>
      <w:proofErr w:type="spellStart"/>
      <w:r>
        <w:t>pembatasan</w:t>
      </w:r>
      <w:proofErr w:type="spellEnd"/>
      <w:r>
        <w:t xml:space="preserve"> </w:t>
      </w:r>
      <w:proofErr w:type="spellStart"/>
      <w:r>
        <w:t>gerak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korban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,”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kemanfaatan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korban.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substansi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tumpang</w:t>
      </w:r>
      <w:proofErr w:type="spellEnd"/>
      <w:r>
        <w:t xml:space="preserve"> </w:t>
      </w:r>
      <w:proofErr w:type="spellStart"/>
      <w:r>
        <w:t>tindih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dipisahkan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korban. </w:t>
      </w:r>
      <w:proofErr w:type="spellStart"/>
      <w:r>
        <w:t>Akibatnya</w:t>
      </w:r>
      <w:proofErr w:type="spellEnd"/>
      <w:r>
        <w:t xml:space="preserve">,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pemulihan</w:t>
      </w:r>
      <w:proofErr w:type="spellEnd"/>
      <w:r>
        <w:t xml:space="preserve"> korban KDRT. </w:t>
      </w:r>
    </w:p>
    <w:p w14:paraId="24BEA00D" w14:textId="77777777" w:rsidR="00FA2869" w:rsidRDefault="00FA2869" w:rsidP="00FA2869">
      <w:pPr>
        <w:numPr>
          <w:ilvl w:val="0"/>
          <w:numId w:val="23"/>
        </w:numPr>
        <w:ind w:right="8" w:hanging="361"/>
      </w:pPr>
      <w:r>
        <w:t xml:space="preserve">Integrasi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kemanfaatan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korban KDRT. Ganti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pemulihan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korban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(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), </w:t>
      </w:r>
      <w:proofErr w:type="spellStart"/>
      <w:r>
        <w:t>psikis</w:t>
      </w:r>
      <w:proofErr w:type="spellEnd"/>
      <w:r>
        <w:t xml:space="preserve"> (</w:t>
      </w:r>
      <w:proofErr w:type="spellStart"/>
      <w:r>
        <w:t>konseling</w:t>
      </w:r>
      <w:proofErr w:type="spellEnd"/>
      <w:r>
        <w:t>/</w:t>
      </w:r>
      <w:proofErr w:type="spellStart"/>
      <w:r>
        <w:t>rehabilitasi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),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asas</w:t>
      </w:r>
      <w:proofErr w:type="spellEnd"/>
      <w:r>
        <w:t xml:space="preserve"> </w:t>
      </w:r>
      <w:proofErr w:type="spellStart"/>
      <w:r>
        <w:t>kedayagunaan</w:t>
      </w:r>
      <w:proofErr w:type="spellEnd"/>
      <w:r>
        <w:t xml:space="preserve"> dan </w:t>
      </w:r>
      <w:proofErr w:type="spellStart"/>
      <w:r>
        <w:t>kehasilgunaan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Pasal 5 </w:t>
      </w:r>
      <w:proofErr w:type="spellStart"/>
      <w:r>
        <w:t>huruf</w:t>
      </w:r>
      <w:proofErr w:type="spellEnd"/>
      <w:r>
        <w:t xml:space="preserve"> (e) UU PP </w:t>
      </w:r>
      <w:proofErr w:type="spellStart"/>
      <w:r>
        <w:t>Perundang-undangan</w:t>
      </w:r>
      <w:proofErr w:type="spellEnd"/>
      <w:r>
        <w:t xml:space="preserve"> yang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</w:p>
    <w:p w14:paraId="400ECB5E" w14:textId="77777777" w:rsidR="00FA2869" w:rsidRDefault="00FA2869" w:rsidP="00FA2869">
      <w:pPr>
        <w:spacing w:after="250" w:line="259" w:lineRule="auto"/>
        <w:ind w:left="911" w:right="8"/>
      </w:pPr>
      <w:r>
        <w:t xml:space="preserve">Masyarakat. </w:t>
      </w:r>
    </w:p>
    <w:p w14:paraId="129CBB47" w14:textId="77777777" w:rsidR="00FA2869" w:rsidRDefault="00FA2869" w:rsidP="00FA2869">
      <w:pPr>
        <w:pStyle w:val="Heading2"/>
        <w:ind w:left="175" w:right="0"/>
      </w:pPr>
      <w:r>
        <w:lastRenderedPageBreak/>
        <w:t xml:space="preserve">5.2 Saran </w:t>
      </w:r>
    </w:p>
    <w:p w14:paraId="21C95C60" w14:textId="77777777" w:rsidR="00FA2869" w:rsidRDefault="00FA2869" w:rsidP="00FA2869">
      <w:pPr>
        <w:numPr>
          <w:ilvl w:val="0"/>
          <w:numId w:val="24"/>
        </w:numPr>
        <w:ind w:right="8" w:hanging="361"/>
      </w:pPr>
      <w:proofErr w:type="spellStart"/>
      <w:r>
        <w:t>Pemerintah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pembentuk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Pasal 50 </w:t>
      </w:r>
      <w:proofErr w:type="spellStart"/>
      <w:r>
        <w:t>huruf</w:t>
      </w:r>
      <w:proofErr w:type="spellEnd"/>
      <w:r>
        <w:t xml:space="preserve"> a UU PKDRT guna </w:t>
      </w:r>
      <w:proofErr w:type="spellStart"/>
      <w:r>
        <w:t>memperjelas</w:t>
      </w:r>
      <w:proofErr w:type="spellEnd"/>
      <w:r>
        <w:t xml:space="preserve"> </w:t>
      </w:r>
      <w:proofErr w:type="spellStart"/>
      <w:r>
        <w:t>substansi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dan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.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pengulangan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pelengkap</w:t>
      </w:r>
      <w:proofErr w:type="spellEnd"/>
      <w:r>
        <w:t xml:space="preserve"> </w:t>
      </w:r>
      <w:proofErr w:type="spellStart"/>
      <w:r>
        <w:t>pasif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berorientasi</w:t>
      </w:r>
      <w:proofErr w:type="spellEnd"/>
      <w:r>
        <w:t xml:space="preserve"> pada </w:t>
      </w:r>
      <w:proofErr w:type="spellStart"/>
      <w:r>
        <w:t>perlindungan</w:t>
      </w:r>
      <w:proofErr w:type="spellEnd"/>
      <w:r>
        <w:t xml:space="preserve"> dan </w:t>
      </w:r>
      <w:proofErr w:type="spellStart"/>
      <w:r>
        <w:t>pemulihan</w:t>
      </w:r>
      <w:proofErr w:type="spellEnd"/>
      <w:r>
        <w:t xml:space="preserve"> korban.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pengaturaan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formalitas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</w:p>
    <w:p w14:paraId="0564229F" w14:textId="4333A9FB" w:rsidR="00D35071" w:rsidRPr="00FA2869" w:rsidRDefault="00FA2869" w:rsidP="0080523D">
      <w:pPr>
        <w:numPr>
          <w:ilvl w:val="0"/>
          <w:numId w:val="24"/>
        </w:numPr>
        <w:ind w:right="8" w:hanging="361"/>
      </w:pP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50 </w:t>
      </w:r>
      <w:proofErr w:type="spellStart"/>
      <w:r>
        <w:t>huruf</w:t>
      </w:r>
      <w:proofErr w:type="spellEnd"/>
      <w:r>
        <w:t xml:space="preserve"> a UU PKDRT. Ganti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dijabarkan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diklaim</w:t>
      </w:r>
      <w:proofErr w:type="spellEnd"/>
      <w:r>
        <w:t xml:space="preserve"> korban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, </w:t>
      </w:r>
      <w:proofErr w:type="spellStart"/>
      <w:r>
        <w:t>rehabilitasi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, dan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.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berbelit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korban, agar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manfaatnya</w:t>
      </w:r>
      <w:proofErr w:type="spellEnd"/>
      <w:r>
        <w:t>.</w:t>
      </w:r>
      <w:r w:rsidR="004729F6" w:rsidRPr="00FA2869">
        <w:t xml:space="preserve"> </w:t>
      </w:r>
    </w:p>
    <w:sectPr w:rsidR="00D35071" w:rsidRPr="00FA2869">
      <w:footerReference w:type="even" r:id="rId7"/>
      <w:footerReference w:type="default" r:id="rId8"/>
      <w:footerReference w:type="first" r:id="rId9"/>
      <w:pgSz w:w="11905" w:h="16840"/>
      <w:pgMar w:top="1706" w:right="1685" w:bottom="1702" w:left="2091" w:header="720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8181" w14:textId="77777777" w:rsidR="004729F6" w:rsidRDefault="004729F6">
      <w:pPr>
        <w:spacing w:after="0" w:line="240" w:lineRule="auto"/>
      </w:pPr>
      <w:r>
        <w:separator/>
      </w:r>
    </w:p>
  </w:endnote>
  <w:endnote w:type="continuationSeparator" w:id="0">
    <w:p w14:paraId="36858399" w14:textId="77777777" w:rsidR="004729F6" w:rsidRDefault="0047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501A" w14:textId="77777777" w:rsidR="00D35071" w:rsidRDefault="004729F6">
    <w:pPr>
      <w:spacing w:after="0" w:line="259" w:lineRule="auto"/>
      <w:ind w:left="1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7429AAE" w14:textId="77777777" w:rsidR="00D35071" w:rsidRDefault="004729F6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D2F1" w14:textId="77777777" w:rsidR="00D35071" w:rsidRDefault="004729F6">
    <w:pPr>
      <w:spacing w:after="10" w:line="259" w:lineRule="auto"/>
      <w:ind w:left="1211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165361B0" w14:textId="77777777" w:rsidR="00D35071" w:rsidRDefault="004729F6">
    <w:pPr>
      <w:spacing w:after="435" w:line="259" w:lineRule="auto"/>
      <w:ind w:left="1211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17D75343" w14:textId="77777777" w:rsidR="00D35071" w:rsidRDefault="004729F6">
    <w:pPr>
      <w:spacing w:after="0" w:line="259" w:lineRule="auto"/>
      <w:ind w:left="1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AA1FF44" w14:textId="77777777" w:rsidR="00D35071" w:rsidRDefault="004729F6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8560" w14:textId="77777777" w:rsidR="00D35071" w:rsidRDefault="004729F6">
    <w:pPr>
      <w:spacing w:after="435" w:line="259" w:lineRule="auto"/>
      <w:ind w:left="1271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66979342" w14:textId="77777777" w:rsidR="00D35071" w:rsidRDefault="004729F6">
    <w:pPr>
      <w:spacing w:after="0" w:line="259" w:lineRule="auto"/>
      <w:ind w:left="1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FF92D95" w14:textId="77777777" w:rsidR="00D35071" w:rsidRDefault="004729F6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ED32" w14:textId="77777777" w:rsidR="00D35071" w:rsidRDefault="004729F6">
      <w:pPr>
        <w:spacing w:after="13" w:line="243" w:lineRule="auto"/>
        <w:ind w:left="180" w:right="0" w:firstLine="540"/>
      </w:pPr>
      <w:r>
        <w:separator/>
      </w:r>
    </w:p>
  </w:footnote>
  <w:footnote w:type="continuationSeparator" w:id="0">
    <w:p w14:paraId="2C5453C8" w14:textId="77777777" w:rsidR="00D35071" w:rsidRDefault="004729F6">
      <w:pPr>
        <w:spacing w:after="13" w:line="243" w:lineRule="auto"/>
        <w:ind w:left="180" w:right="0" w:firstLine="5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5B"/>
    <w:multiLevelType w:val="hybridMultilevel"/>
    <w:tmpl w:val="FFFFFFFF"/>
    <w:lvl w:ilvl="0" w:tplc="7AD6C8D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E9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2BA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AB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4E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CA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847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60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6E5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008D3"/>
    <w:multiLevelType w:val="hybridMultilevel"/>
    <w:tmpl w:val="FFFFFFFF"/>
    <w:lvl w:ilvl="0" w:tplc="83806C2E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83BBA">
      <w:start w:val="1"/>
      <w:numFmt w:val="lowerLetter"/>
      <w:lvlText w:val="%2)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2525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608B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ADB2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44E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6400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C5E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C2D3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14D32"/>
    <w:multiLevelType w:val="hybridMultilevel"/>
    <w:tmpl w:val="FFFFFFFF"/>
    <w:lvl w:ilvl="0" w:tplc="9CCA7C1C">
      <w:start w:val="1"/>
      <w:numFmt w:val="decimal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45ED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CD9F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F21BA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0A66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2015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8B29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48C7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0A1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630C21"/>
    <w:multiLevelType w:val="hybridMultilevel"/>
    <w:tmpl w:val="FFFFFFFF"/>
    <w:lvl w:ilvl="0" w:tplc="EBE2FC3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C5FF0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0ABDC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8149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A462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4851A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22AD8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6FA0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2E7FA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D6B3F"/>
    <w:multiLevelType w:val="hybridMultilevel"/>
    <w:tmpl w:val="FFFFFFFF"/>
    <w:lvl w:ilvl="0" w:tplc="29EA4C30">
      <w:start w:val="1"/>
      <w:numFmt w:val="lowerLetter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0D10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6514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2BBE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8E90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8DE2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C4C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0AAC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E809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16493"/>
    <w:multiLevelType w:val="hybridMultilevel"/>
    <w:tmpl w:val="FFFFFFFF"/>
    <w:lvl w:ilvl="0" w:tplc="69CADCA4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6E8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E4EF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0EF4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6439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874D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C0EB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414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2D4E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FF07C0"/>
    <w:multiLevelType w:val="hybridMultilevel"/>
    <w:tmpl w:val="FFFFFFFF"/>
    <w:lvl w:ilvl="0" w:tplc="FDF40310">
      <w:start w:val="1"/>
      <w:numFmt w:val="lowerLetter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A4D6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479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62335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E3A7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8DAB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A35B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2EC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C747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374A78"/>
    <w:multiLevelType w:val="hybridMultilevel"/>
    <w:tmpl w:val="FFFFFFFF"/>
    <w:lvl w:ilvl="0" w:tplc="5992A020">
      <w:start w:val="1"/>
      <w:numFmt w:val="lowerLetter"/>
      <w:lvlText w:val="%1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8E48C">
      <w:start w:val="1"/>
      <w:numFmt w:val="decimal"/>
      <w:lvlText w:val="%2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0B5D4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C1C7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A414A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E1490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8BC2A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8B774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EE4BE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AA7E80"/>
    <w:multiLevelType w:val="hybridMultilevel"/>
    <w:tmpl w:val="FFFFFFFF"/>
    <w:lvl w:ilvl="0" w:tplc="8E2A49E2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8885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033A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6452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0D1D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CF66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AE30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4C06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0977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8506D8"/>
    <w:multiLevelType w:val="hybridMultilevel"/>
    <w:tmpl w:val="FFFFFFFF"/>
    <w:lvl w:ilvl="0" w:tplc="9910858E">
      <w:start w:val="1"/>
      <w:numFmt w:val="decimal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085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60C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2D7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095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0D7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26B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C6B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C41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066FF1"/>
    <w:multiLevelType w:val="hybridMultilevel"/>
    <w:tmpl w:val="FFFFFFFF"/>
    <w:lvl w:ilvl="0" w:tplc="680E69FE">
      <w:start w:val="1"/>
      <w:numFmt w:val="decimal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0432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2244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4D3F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2A6F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27E3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07BA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6360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439E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BE054F"/>
    <w:multiLevelType w:val="hybridMultilevel"/>
    <w:tmpl w:val="FFFFFFFF"/>
    <w:lvl w:ilvl="0" w:tplc="96FEF6C4">
      <w:start w:val="1"/>
      <w:numFmt w:val="decimal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037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CA5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A39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40C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C8B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EB6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8AA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EAE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797BF3"/>
    <w:multiLevelType w:val="hybridMultilevel"/>
    <w:tmpl w:val="FFFFFFFF"/>
    <w:lvl w:ilvl="0" w:tplc="D94231E6">
      <w:start w:val="1"/>
      <w:numFmt w:val="lowerLetter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A33B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89DA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A563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4CCE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4D69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0F17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CD5B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E7D9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03946"/>
    <w:multiLevelType w:val="hybridMultilevel"/>
    <w:tmpl w:val="FFFFFFFF"/>
    <w:lvl w:ilvl="0" w:tplc="EAE056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4341E">
      <w:start w:val="1"/>
      <w:numFmt w:val="lowerLetter"/>
      <w:lvlText w:val="%2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C5FB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A5E2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2B2E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21A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2F5B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C5D5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0F30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B25A2"/>
    <w:multiLevelType w:val="hybridMultilevel"/>
    <w:tmpl w:val="FFFFFFFF"/>
    <w:lvl w:ilvl="0" w:tplc="DF7898A8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0CF4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4E5E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E7E7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A2C0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23C5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4E10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289A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4F65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A91A3D"/>
    <w:multiLevelType w:val="hybridMultilevel"/>
    <w:tmpl w:val="FFFFFFFF"/>
    <w:lvl w:ilvl="0" w:tplc="8626D74C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042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89B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45F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CE5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C5A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4F7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88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4D4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316D54"/>
    <w:multiLevelType w:val="hybridMultilevel"/>
    <w:tmpl w:val="FFFFFFFF"/>
    <w:lvl w:ilvl="0" w:tplc="1FE03B90">
      <w:start w:val="1"/>
      <w:numFmt w:val="lowerLetter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832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6FC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CE6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AAA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8C8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EEB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A35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EF4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BE28A9"/>
    <w:multiLevelType w:val="hybridMultilevel"/>
    <w:tmpl w:val="FFFFFFFF"/>
    <w:lvl w:ilvl="0" w:tplc="2828DB88">
      <w:start w:val="1"/>
      <w:numFmt w:val="lowerLetter"/>
      <w:lvlText w:val="%1.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60402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8ECE2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0677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CF334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86FCA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43AA6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889EA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247B6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00007A"/>
    <w:multiLevelType w:val="hybridMultilevel"/>
    <w:tmpl w:val="FFFFFFFF"/>
    <w:lvl w:ilvl="0" w:tplc="12C8CFB0">
      <w:start w:val="1"/>
      <w:numFmt w:val="lowerLetter"/>
      <w:lvlText w:val="%1)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05556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4B58C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8368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A50E2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4C116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A8C18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A9D0E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616F8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643F6D"/>
    <w:multiLevelType w:val="hybridMultilevel"/>
    <w:tmpl w:val="FFFFFFFF"/>
    <w:lvl w:ilvl="0" w:tplc="F726F4B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88A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402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C95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4CB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851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839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A7E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4D4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26505A"/>
    <w:multiLevelType w:val="hybridMultilevel"/>
    <w:tmpl w:val="FFFFFFFF"/>
    <w:lvl w:ilvl="0" w:tplc="B7780C20">
      <w:start w:val="1"/>
      <w:numFmt w:val="decimal"/>
      <w:lvlText w:val="%1)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8E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4B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8F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C5D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039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463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AA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C4F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A14931"/>
    <w:multiLevelType w:val="hybridMultilevel"/>
    <w:tmpl w:val="FFFFFFFF"/>
    <w:lvl w:ilvl="0" w:tplc="53DEC09C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6CB3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E7E1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013C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6D34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CBD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6A96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0B8F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EC16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6218B7"/>
    <w:multiLevelType w:val="hybridMultilevel"/>
    <w:tmpl w:val="FFFFFFFF"/>
    <w:lvl w:ilvl="0" w:tplc="C60C395E">
      <w:start w:val="1"/>
      <w:numFmt w:val="lowerLetter"/>
      <w:lvlText w:val="%1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2A96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6DAA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2CF6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A1B0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65ED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4339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0936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A9CC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307020"/>
    <w:multiLevelType w:val="hybridMultilevel"/>
    <w:tmpl w:val="FFFFFFFF"/>
    <w:lvl w:ilvl="0" w:tplc="A036B5DA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6E02C">
      <w:start w:val="2"/>
      <w:numFmt w:val="lowerLetter"/>
      <w:lvlText w:val="%2)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0B5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52FB7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E82B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A69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027D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CE8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C914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511862"/>
    <w:multiLevelType w:val="hybridMultilevel"/>
    <w:tmpl w:val="FFFFFFFF"/>
    <w:lvl w:ilvl="0" w:tplc="1F58BE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E7C04">
      <w:start w:val="1"/>
      <w:numFmt w:val="lowerLetter"/>
      <w:lvlText w:val="%2)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C998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81E5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813A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A080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AC58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5E7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C843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280968">
    <w:abstractNumId w:val="19"/>
  </w:num>
  <w:num w:numId="2" w16cid:durableId="1752238608">
    <w:abstractNumId w:val="12"/>
  </w:num>
  <w:num w:numId="3" w16cid:durableId="2095664749">
    <w:abstractNumId w:val="6"/>
  </w:num>
  <w:num w:numId="4" w16cid:durableId="157498389">
    <w:abstractNumId w:val="20"/>
  </w:num>
  <w:num w:numId="5" w16cid:durableId="2054620923">
    <w:abstractNumId w:val="0"/>
  </w:num>
  <w:num w:numId="6" w16cid:durableId="113717083">
    <w:abstractNumId w:val="15"/>
  </w:num>
  <w:num w:numId="7" w16cid:durableId="137000011">
    <w:abstractNumId w:val="21"/>
  </w:num>
  <w:num w:numId="8" w16cid:durableId="1834100114">
    <w:abstractNumId w:val="4"/>
  </w:num>
  <w:num w:numId="9" w16cid:durableId="294718128">
    <w:abstractNumId w:val="7"/>
  </w:num>
  <w:num w:numId="10" w16cid:durableId="1379161149">
    <w:abstractNumId w:val="24"/>
  </w:num>
  <w:num w:numId="11" w16cid:durableId="190608688">
    <w:abstractNumId w:val="1"/>
  </w:num>
  <w:num w:numId="12" w16cid:durableId="953444370">
    <w:abstractNumId w:val="23"/>
  </w:num>
  <w:num w:numId="13" w16cid:durableId="327831223">
    <w:abstractNumId w:val="22"/>
  </w:num>
  <w:num w:numId="14" w16cid:durableId="158427662">
    <w:abstractNumId w:val="10"/>
  </w:num>
  <w:num w:numId="15" w16cid:durableId="1014265127">
    <w:abstractNumId w:val="8"/>
  </w:num>
  <w:num w:numId="16" w16cid:durableId="1876885802">
    <w:abstractNumId w:val="14"/>
  </w:num>
  <w:num w:numId="17" w16cid:durableId="295914082">
    <w:abstractNumId w:val="2"/>
  </w:num>
  <w:num w:numId="18" w16cid:durableId="1200047229">
    <w:abstractNumId w:val="13"/>
  </w:num>
  <w:num w:numId="19" w16cid:durableId="962230599">
    <w:abstractNumId w:val="5"/>
  </w:num>
  <w:num w:numId="20" w16cid:durableId="1145586286">
    <w:abstractNumId w:val="18"/>
  </w:num>
  <w:num w:numId="21" w16cid:durableId="1162625301">
    <w:abstractNumId w:val="17"/>
  </w:num>
  <w:num w:numId="22" w16cid:durableId="1951472102">
    <w:abstractNumId w:val="16"/>
  </w:num>
  <w:num w:numId="23" w16cid:durableId="496187285">
    <w:abstractNumId w:val="9"/>
  </w:num>
  <w:num w:numId="24" w16cid:durableId="1022392261">
    <w:abstractNumId w:val="11"/>
  </w:num>
  <w:num w:numId="25" w16cid:durableId="1452090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71"/>
    <w:rsid w:val="002B553B"/>
    <w:rsid w:val="004729F6"/>
    <w:rsid w:val="00632D3D"/>
    <w:rsid w:val="0080523D"/>
    <w:rsid w:val="00D35071"/>
    <w:rsid w:val="00D57D41"/>
    <w:rsid w:val="00FA18A1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F70E"/>
  <w15:docId w15:val="{D01314CD-D519-314C-A4D4-E137528D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483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9" w:line="265" w:lineRule="auto"/>
      <w:ind w:left="10" w:right="2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8" w:line="265" w:lineRule="auto"/>
      <w:ind w:left="10" w:right="2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8" w:line="265" w:lineRule="auto"/>
      <w:ind w:left="10" w:right="22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1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riskaayusetyaningrum16@gmail.com</dc:creator>
  <cp:keywords/>
  <cp:lastModifiedBy>riska ayu</cp:lastModifiedBy>
  <cp:revision>4</cp:revision>
  <dcterms:created xsi:type="dcterms:W3CDTF">2025-10-14T14:13:00Z</dcterms:created>
  <dcterms:modified xsi:type="dcterms:W3CDTF">2025-10-14T14:41:00Z</dcterms:modified>
</cp:coreProperties>
</file>