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1935F" w14:textId="77777777" w:rsidR="00891ACC" w:rsidRPr="001A23B3" w:rsidRDefault="00891ACC" w:rsidP="00891AC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B3">
        <w:rPr>
          <w:rFonts w:ascii="Times New Roman" w:hAnsi="Times New Roman" w:cs="Times New Roman"/>
          <w:b/>
          <w:bCs/>
          <w:sz w:val="24"/>
          <w:szCs w:val="24"/>
        </w:rPr>
        <w:t>PEDAHULUAN</w:t>
      </w:r>
    </w:p>
    <w:p w14:paraId="2FCF59D6" w14:textId="77777777" w:rsidR="00891ACC" w:rsidRPr="001A23B3" w:rsidRDefault="00891ACC" w:rsidP="00891ACC">
      <w:pPr>
        <w:spacing w:line="480" w:lineRule="auto"/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1A23B3">
        <w:rPr>
          <w:rFonts w:ascii="Times New Roman" w:hAnsi="Times New Roman" w:cs="Times New Roman"/>
          <w:b/>
          <w:bCs/>
          <w:sz w:val="24"/>
          <w:szCs w:val="24"/>
        </w:rPr>
        <w:t xml:space="preserve">1.1 Latar </w:t>
      </w:r>
      <w:proofErr w:type="spellStart"/>
      <w:r w:rsidRPr="001A23B3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40B634AB" w14:textId="77777777" w:rsidR="00891ACC" w:rsidRDefault="00891ACC" w:rsidP="00891AC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67">
        <w:rPr>
          <w:rFonts w:ascii="Times New Roman" w:hAnsi="Times New Roman" w:cs="Times New Roman"/>
          <w:sz w:val="24"/>
          <w:szCs w:val="24"/>
        </w:rPr>
        <w:t xml:space="preserve">Indonesia kaya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pati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pati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singkong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sorgum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ubi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jalar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dan talas,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pati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minor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suweg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uwi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pulau-pulau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gayong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pati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. Umbi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(Amorphophallus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oncophyllus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Indonesia. </w:t>
      </w:r>
    </w:p>
    <w:p w14:paraId="290F5A5E" w14:textId="77777777" w:rsidR="00891ACC" w:rsidRDefault="00891ACC" w:rsidP="00891ACC">
      <w:pPr>
        <w:spacing w:before="29" w:line="480" w:lineRule="auto"/>
        <w:ind w:right="7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367">
        <w:rPr>
          <w:rFonts w:ascii="Times New Roman" w:hAnsi="Times New Roman" w:cs="Times New Roman"/>
          <w:sz w:val="24"/>
          <w:szCs w:val="24"/>
        </w:rPr>
        <w:t xml:space="preserve">Umbi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poran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terigu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tapioka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glikoprotein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kunyah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pengental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36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AC7367">
        <w:rPr>
          <w:rFonts w:ascii="Times New Roman" w:hAnsi="Times New Roman" w:cs="Times New Roman"/>
          <w:sz w:val="24"/>
          <w:szCs w:val="24"/>
        </w:rPr>
        <w:t xml:space="preserve"> (Ani, 2017). </w:t>
      </w:r>
    </w:p>
    <w:p w14:paraId="4D0A7E3F" w14:textId="77777777" w:rsidR="00891ACC" w:rsidRDefault="00891ACC" w:rsidP="00891ACC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adalah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tanaman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berumbi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lebat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berumput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yang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ditemukan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daerah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tropis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dan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subtropis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Tidak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banyak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ditanam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tumbuh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liar di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hutan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di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bawah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rumpun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bambu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tepi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sungai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lereng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gunung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tempat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basah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).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tumbuh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tempat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teduh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sehingga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cocok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tumpang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sari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antara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tanaman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berkayu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pohon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dikelola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dengan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sistem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agroforestry.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Menanam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merupakan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upaya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diversifikasi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bahan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pangan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dan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penyediaan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bahan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baku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industri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meningkatkan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nilai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produk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ekspor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 Indonesia.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Komposisi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umbi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rendah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kalori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sehingga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dijadikan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makanan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diet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sehat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(sari, </w:t>
      </w:r>
      <w:proofErr w:type="spellStart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dkk</w:t>
      </w:r>
      <w:proofErr w:type="spellEnd"/>
      <w:r w:rsidRPr="00AC7367">
        <w:rPr>
          <w:rFonts w:ascii="Times New Roman" w:eastAsia="Times New Roman" w:hAnsi="Times New Roman" w:cs="Times New Roman"/>
          <w:spacing w:val="-1"/>
          <w:sz w:val="24"/>
          <w:szCs w:val="24"/>
        </w:rPr>
        <w:t>, 2015). </w:t>
      </w:r>
    </w:p>
    <w:p w14:paraId="269A1646" w14:textId="77777777" w:rsidR="00891ACC" w:rsidRPr="001A23B3" w:rsidRDefault="00891ACC" w:rsidP="00891ACC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buh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yang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lembab</w:t>
      </w:r>
      <w:proofErr w:type="spellEnd"/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7,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yang</w:t>
      </w:r>
      <w:r w:rsidRPr="001A23B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A23B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ila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iam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dipanen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proofErr w:type="gram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hu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bud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onok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proofErr w:type="spellStart"/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phopa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proofErr w:type="spellEnd"/>
      <w:r w:rsidRPr="001A23B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oph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proofErr w:type="spellEnd"/>
      <w:r w:rsidRPr="001A23B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A23B3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ile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ile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spellStart"/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phopa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proofErr w:type="spellEnd"/>
      <w:r w:rsidRPr="001A23B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elle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Pr="001A23B3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A23B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phopa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proofErr w:type="spellEnd"/>
      <w:proofErr w:type="gramEnd"/>
      <w:r w:rsidRPr="001A23B3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panu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proofErr w:type="spellEnd"/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Pr="001A23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phopa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proofErr w:type="spellEnd"/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ab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1A23B3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Kajian</w:t>
      </w:r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te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1A23B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buk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proofErr w:type="gram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memili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ndun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uko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paling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tertinggi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(35%),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ica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kono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2016).</w:t>
      </w:r>
    </w:p>
    <w:p w14:paraId="005537AD" w14:textId="77777777" w:rsidR="00891ACC" w:rsidRPr="001A23B3" w:rsidRDefault="00891ACC" w:rsidP="00891AC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Umbi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merupa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umbi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umbi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umbi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tunas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danging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umbi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halus</w:t>
      </w:r>
      <w:r w:rsidRPr="001A23B3">
        <w:rPr>
          <w:rFonts w:ascii="Times New Roman" w:hAnsi="Times New Roman" w:cs="Times New Roman"/>
          <w:sz w:val="24"/>
          <w:szCs w:val="24"/>
        </w:rPr>
        <w:t>.Getah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keruh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gatal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umbi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iris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dan di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jemur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Pr="001A23B3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coklat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kemerahan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(Hidayat, 2013).</w:t>
      </w:r>
    </w:p>
    <w:p w14:paraId="60459CD2" w14:textId="77777777" w:rsidR="00891ACC" w:rsidRPr="001A23B3" w:rsidRDefault="00891ACC" w:rsidP="00891ACC">
      <w:pPr>
        <w:spacing w:before="29" w:line="480" w:lineRule="auto"/>
        <w:ind w:right="8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rpo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3B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pa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12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9"/>
          <w:sz w:val="24"/>
          <w:szCs w:val="24"/>
        </w:rPr>
        <w:t>u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gg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A23B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juga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pangan</w:t>
      </w:r>
      <w:proofErr w:type="spellEnd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baku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makanan</w:t>
      </w:r>
      <w:proofErr w:type="spellEnd"/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upun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Indonesia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-negara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rus</w:t>
      </w:r>
      <w:proofErr w:type="spellEnd"/>
      <w:r w:rsidRPr="001A23B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produk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umbi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A23B3">
        <w:rPr>
          <w:rFonts w:ascii="Times New Roman" w:eastAsia="Times New Roman" w:hAnsi="Times New Roman" w:cs="Times New Roman"/>
          <w:spacing w:val="6"/>
          <w:sz w:val="24"/>
          <w:szCs w:val="24"/>
        </w:rPr>
        <w:t>0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gram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1A23B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ita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3.400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A23B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A23B3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A23B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A23B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A23B3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1A23B3">
        <w:rPr>
          <w:rFonts w:ascii="Times New Roman" w:eastAsia="Times New Roman" w:hAnsi="Times New Roman" w:cs="Times New Roman"/>
          <w:sz w:val="24"/>
          <w:szCs w:val="24"/>
        </w:rPr>
        <w:t>, 2015).</w:t>
      </w:r>
    </w:p>
    <w:p w14:paraId="699E0E3D" w14:textId="77777777" w:rsidR="00891ACC" w:rsidRPr="001A23B3" w:rsidRDefault="00891ACC" w:rsidP="00891ACC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kelurahan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Kauman,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Kecamatan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Srengat,Kabupaten</w:t>
      </w:r>
      <w:proofErr w:type="spellEnd"/>
      <w:proofErr w:type="gram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Blitar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salah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satu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tempat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usaha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pengeringan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umbi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dimana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umbi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basah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diambil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dari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beberapa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pemasok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 wilayah di Jawa Timur,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dan yang paling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besar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berasal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dari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daerah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Tranggalek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Dan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usaha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pengeringan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nciptakan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peluang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pekerjaan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baik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bagi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sekitar</w:t>
      </w:r>
      <w:proofErr w:type="spellEnd"/>
      <w:proofErr w:type="gram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wilayah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usaha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dikarenakan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dapat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bekerja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perusahan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menjadi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petani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untuk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menyediakan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umbi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yang</w:t>
      </w:r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basah.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mengingat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berkembangnya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porang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 wilayah Jawa Timur,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usaha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daoat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membangtu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perekonomian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masyarakat</w:t>
      </w:r>
      <w:proofErr w:type="spellEnd"/>
      <w:r w:rsidRPr="001A23B3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6F951C3D" w14:textId="77777777" w:rsidR="00891ACC" w:rsidRPr="001A23B3" w:rsidRDefault="00891ACC" w:rsidP="00891ACC">
      <w:pPr>
        <w:spacing w:line="480" w:lineRule="auto"/>
        <w:ind w:right="-703"/>
        <w:jc w:val="mediumKashida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A23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1.2  </w:t>
      </w:r>
      <w:proofErr w:type="spellStart"/>
      <w:r w:rsidRPr="001A23B3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proofErr w:type="gramEnd"/>
      <w:r w:rsidRPr="001A2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46694772" w14:textId="77777777" w:rsidR="00891ACC" w:rsidRPr="008B602A" w:rsidRDefault="00891ACC" w:rsidP="00891ACC">
      <w:pPr>
        <w:spacing w:line="480" w:lineRule="auto"/>
        <w:ind w:left="360" w:right="13"/>
        <w:jc w:val="mediumKashid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B602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02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B602A">
        <w:rPr>
          <w:rFonts w:ascii="Times New Roman" w:hAnsi="Times New Roman" w:cs="Times New Roman"/>
          <w:sz w:val="24"/>
          <w:szCs w:val="24"/>
        </w:rPr>
        <w:t>: </w:t>
      </w:r>
    </w:p>
    <w:p w14:paraId="4FE6C0D9" w14:textId="77777777" w:rsidR="00891ACC" w:rsidRPr="001A23B3" w:rsidRDefault="00891ACC" w:rsidP="00891ACC">
      <w:pPr>
        <w:pStyle w:val="ListParagraph"/>
        <w:numPr>
          <w:ilvl w:val="0"/>
          <w:numId w:val="3"/>
        </w:numPr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?</w:t>
      </w:r>
    </w:p>
    <w:p w14:paraId="628115E7" w14:textId="77777777" w:rsidR="00891ACC" w:rsidRPr="001A23B3" w:rsidRDefault="00891ACC" w:rsidP="00891ACC">
      <w:pPr>
        <w:pStyle w:val="ListParagraph"/>
        <w:numPr>
          <w:ilvl w:val="0"/>
          <w:numId w:val="3"/>
        </w:numPr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?</w:t>
      </w:r>
    </w:p>
    <w:p w14:paraId="0D322D4A" w14:textId="77777777" w:rsidR="00891ACC" w:rsidRDefault="00891ACC" w:rsidP="00891ACC">
      <w:pPr>
        <w:pStyle w:val="ListParagraph"/>
        <w:numPr>
          <w:ilvl w:val="0"/>
          <w:numId w:val="3"/>
        </w:numPr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?</w:t>
      </w:r>
    </w:p>
    <w:p w14:paraId="590038B6" w14:textId="77777777" w:rsidR="00891ACC" w:rsidRDefault="00891ACC" w:rsidP="00891ACC">
      <w:pPr>
        <w:pStyle w:val="ListParagraph"/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</w:p>
    <w:p w14:paraId="788C8D3C" w14:textId="77777777" w:rsidR="00891ACC" w:rsidRPr="001A23B3" w:rsidRDefault="00891ACC" w:rsidP="00891ACC">
      <w:pPr>
        <w:pStyle w:val="ListParagraph"/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</w:p>
    <w:p w14:paraId="43131EF3" w14:textId="77777777" w:rsidR="00891ACC" w:rsidRPr="001A23B3" w:rsidRDefault="00891ACC" w:rsidP="00891ACC">
      <w:pPr>
        <w:spacing w:line="480" w:lineRule="auto"/>
        <w:ind w:right="-703"/>
        <w:jc w:val="mediumKashida"/>
        <w:rPr>
          <w:rFonts w:ascii="Times New Roman" w:hAnsi="Times New Roman" w:cs="Times New Roman"/>
          <w:b/>
          <w:bCs/>
          <w:sz w:val="24"/>
          <w:szCs w:val="24"/>
        </w:rPr>
      </w:pPr>
      <w:r w:rsidRPr="001A23B3">
        <w:rPr>
          <w:rFonts w:ascii="Times New Roman" w:hAnsi="Times New Roman" w:cs="Times New Roman"/>
          <w:b/>
          <w:bCs/>
          <w:sz w:val="24"/>
          <w:szCs w:val="24"/>
        </w:rPr>
        <w:t xml:space="preserve">1.3 Tujuan </w:t>
      </w:r>
      <w:proofErr w:type="spellStart"/>
      <w:r w:rsidRPr="001A23B3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F971656" w14:textId="77777777" w:rsidR="00891ACC" w:rsidRPr="001A23B3" w:rsidRDefault="00891ACC" w:rsidP="00891ACC">
      <w:pPr>
        <w:spacing w:line="480" w:lineRule="auto"/>
        <w:ind w:right="13" w:firstLine="567"/>
        <w:jc w:val="mediumKashi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1A23B3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40B4B6" w14:textId="77777777" w:rsidR="00891ACC" w:rsidRPr="001A23B3" w:rsidRDefault="00891ACC" w:rsidP="00891ACC">
      <w:pPr>
        <w:pStyle w:val="ListParagraph"/>
        <w:numPr>
          <w:ilvl w:val="0"/>
          <w:numId w:val="4"/>
        </w:numPr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?</w:t>
      </w:r>
    </w:p>
    <w:p w14:paraId="3761914B" w14:textId="77777777" w:rsidR="00891ACC" w:rsidRPr="001A23B3" w:rsidRDefault="00891ACC" w:rsidP="00891ACC">
      <w:pPr>
        <w:pStyle w:val="ListParagraph"/>
        <w:numPr>
          <w:ilvl w:val="0"/>
          <w:numId w:val="4"/>
        </w:numPr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  <w:bookmarkStart w:id="0" w:name="_Hlk124360942"/>
      <w:proofErr w:type="spellStart"/>
      <w:r w:rsidRPr="001A23B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A23B3">
        <w:rPr>
          <w:rFonts w:ascii="Times New Roman" w:hAnsi="Times New Roman" w:cs="Times New Roman"/>
          <w:sz w:val="24"/>
          <w:szCs w:val="24"/>
        </w:rPr>
        <w:t>ngetahui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.</w:t>
      </w:r>
    </w:p>
    <w:p w14:paraId="350FC8BB" w14:textId="77777777" w:rsidR="00891ACC" w:rsidRPr="001A23B3" w:rsidRDefault="00891ACC" w:rsidP="00891ACC">
      <w:pPr>
        <w:pStyle w:val="ListParagraph"/>
        <w:numPr>
          <w:ilvl w:val="0"/>
          <w:numId w:val="4"/>
        </w:numPr>
        <w:spacing w:line="480" w:lineRule="auto"/>
        <w:ind w:right="13"/>
        <w:jc w:val="mediumKashida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.</w:t>
      </w:r>
    </w:p>
    <w:p w14:paraId="399489A6" w14:textId="77777777" w:rsidR="00891ACC" w:rsidRPr="001A23B3" w:rsidRDefault="00891ACC" w:rsidP="00891ACC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3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1.4.  </w:t>
      </w:r>
      <w:proofErr w:type="spellStart"/>
      <w:r w:rsidRPr="001A23B3">
        <w:rPr>
          <w:rFonts w:ascii="Times New Roman" w:hAnsi="Times New Roman" w:cs="Times New Roman"/>
          <w:b/>
          <w:bCs/>
          <w:sz w:val="24"/>
          <w:szCs w:val="24"/>
        </w:rPr>
        <w:t>Pemanfaatan</w:t>
      </w:r>
      <w:proofErr w:type="spellEnd"/>
      <w:r w:rsidRPr="001A2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271655F" w14:textId="77777777" w:rsidR="00891ACC" w:rsidRPr="001A23B3" w:rsidRDefault="00891ACC" w:rsidP="00891AC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:</w:t>
      </w:r>
    </w:p>
    <w:p w14:paraId="234AAC9A" w14:textId="77777777" w:rsidR="00891ACC" w:rsidRPr="001A23B3" w:rsidRDefault="00891ACC" w:rsidP="00891AC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PT. Hai Makmur Indonesia.</w:t>
      </w:r>
    </w:p>
    <w:p w14:paraId="02CC678A" w14:textId="77777777" w:rsidR="00891ACC" w:rsidRPr="001A23B3" w:rsidRDefault="00891ACC" w:rsidP="00891AC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penelitiandengan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mensukseskan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Tri Dharma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Tinggi,terutama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memerkenalkan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Universitas.</w:t>
      </w:r>
    </w:p>
    <w:p w14:paraId="76ACD991" w14:textId="77777777" w:rsidR="00891ACC" w:rsidRPr="001A23B3" w:rsidRDefault="00891ACC" w:rsidP="00891AC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Bagi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pemilik,hasil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hAnsi="Times New Roman" w:cs="Times New Roman"/>
          <w:sz w:val="24"/>
          <w:szCs w:val="24"/>
        </w:rPr>
        <w:t>Hai Makmur Indonesia.</w:t>
      </w:r>
    </w:p>
    <w:p w14:paraId="602397F9" w14:textId="77777777" w:rsidR="00891ACC" w:rsidRPr="001A23B3" w:rsidRDefault="00891ACC" w:rsidP="00891ACC">
      <w:pPr>
        <w:pStyle w:val="ListParagraph"/>
        <w:numPr>
          <w:ilvl w:val="1"/>
          <w:numId w:val="5"/>
        </w:numPr>
        <w:spacing w:after="20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B3">
        <w:rPr>
          <w:rFonts w:ascii="Times New Roman" w:hAnsi="Times New Roman" w:cs="Times New Roman"/>
          <w:b/>
          <w:sz w:val="24"/>
          <w:szCs w:val="24"/>
        </w:rPr>
        <w:t xml:space="preserve"> Batasan </w:t>
      </w:r>
      <w:proofErr w:type="spellStart"/>
      <w:r w:rsidRPr="001A23B3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08A0572" w14:textId="77777777" w:rsidR="00891ACC" w:rsidRPr="001A23B3" w:rsidRDefault="00891ACC" w:rsidP="00891ACC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presepsi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pembaca.Adapun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:</w:t>
      </w:r>
    </w:p>
    <w:p w14:paraId="59FFC605" w14:textId="77777777" w:rsidR="00891ACC" w:rsidRPr="001A23B3" w:rsidRDefault="00891ACC" w:rsidP="00891AC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PT.Hai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Makmur Indonesia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Kauman,Kecamatan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.</w:t>
      </w:r>
    </w:p>
    <w:p w14:paraId="445CA554" w14:textId="77777777" w:rsidR="00891ACC" w:rsidRPr="001A23B3" w:rsidRDefault="00891ACC" w:rsidP="00891AC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B3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>.</w:t>
      </w:r>
    </w:p>
    <w:p w14:paraId="313F567E" w14:textId="77777777" w:rsidR="00891ACC" w:rsidRPr="001A23B3" w:rsidRDefault="00891ACC" w:rsidP="00891AC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3B3">
        <w:rPr>
          <w:rFonts w:ascii="Times New Roman" w:hAnsi="Times New Roman" w:cs="Times New Roman"/>
          <w:sz w:val="24"/>
          <w:szCs w:val="24"/>
        </w:rPr>
        <w:t xml:space="preserve">Hai Makmur Indonesia yang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3B3">
        <w:rPr>
          <w:rFonts w:ascii="Times New Roman" w:hAnsi="Times New Roman" w:cs="Times New Roman"/>
          <w:sz w:val="24"/>
          <w:szCs w:val="24"/>
        </w:rPr>
        <w:t>Kauman,Kecamatan</w:t>
      </w:r>
      <w:proofErr w:type="spellEnd"/>
      <w:proofErr w:type="gram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1A23B3">
        <w:rPr>
          <w:rFonts w:ascii="Times New Roman" w:hAnsi="Times New Roman" w:cs="Times New Roman"/>
          <w:sz w:val="24"/>
          <w:szCs w:val="24"/>
        </w:rPr>
        <w:t xml:space="preserve"> .</w:t>
      </w:r>
    </w:p>
    <w:bookmarkEnd w:id="0"/>
    <w:p w14:paraId="64D219BE" w14:textId="77777777" w:rsidR="003F25DB" w:rsidRPr="00891ACC" w:rsidRDefault="003F25DB">
      <w:pPr>
        <w:rPr>
          <w:rFonts w:ascii="Times New Roman" w:hAnsi="Times New Roman" w:cs="Times New Roman"/>
        </w:rPr>
      </w:pPr>
    </w:p>
    <w:sectPr w:rsidR="003F25DB" w:rsidRPr="00891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63588"/>
    <w:multiLevelType w:val="multilevel"/>
    <w:tmpl w:val="E266F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3B3335"/>
    <w:multiLevelType w:val="multilevel"/>
    <w:tmpl w:val="4A261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12343B"/>
    <w:multiLevelType w:val="multilevel"/>
    <w:tmpl w:val="52C82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173899"/>
    <w:multiLevelType w:val="multilevel"/>
    <w:tmpl w:val="2D3A7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EF7D42"/>
    <w:multiLevelType w:val="multilevel"/>
    <w:tmpl w:val="1AB0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CC"/>
    <w:rsid w:val="003F25DB"/>
    <w:rsid w:val="008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90E0"/>
  <w15:chartTrackingRefBased/>
  <w15:docId w15:val="{473F4FEF-028E-416C-8B8F-2470218E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skripsi,Body Text Char1,Char Char2,List Paragraph2,List Paragraph1,kepala"/>
    <w:basedOn w:val="Normal"/>
    <w:link w:val="ListParagraphChar"/>
    <w:uiPriority w:val="34"/>
    <w:qFormat/>
    <w:rsid w:val="00891ACC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kepala Char"/>
    <w:link w:val="ListParagraph"/>
    <w:uiPriority w:val="34"/>
    <w:rsid w:val="0089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2024-08-11T04:33:00Z</dcterms:created>
  <dcterms:modified xsi:type="dcterms:W3CDTF">2024-08-11T04:38:00Z</dcterms:modified>
</cp:coreProperties>
</file>