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8F" w:rsidRDefault="00845D8F" w:rsidP="00845D8F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86542816"/>
      <w:r>
        <w:rPr>
          <w:rFonts w:ascii="Times New Roman" w:hAnsi="Times New Roman" w:cs="Times New Roman"/>
          <w:color w:val="auto"/>
          <w:sz w:val="24"/>
          <w:szCs w:val="24"/>
        </w:rPr>
        <w:t>DAFTAR PUSTAKA</w:t>
      </w:r>
      <w:bookmarkEnd w:id="0"/>
    </w:p>
    <w:p w:rsidR="00845D8F" w:rsidRDefault="00845D8F" w:rsidP="00845D8F">
      <w:pPr>
        <w:rPr>
          <w:rFonts w:ascii="Times New Roman" w:hAnsi="Times New Roman" w:cs="Times New Roman"/>
          <w:sz w:val="24"/>
          <w:szCs w:val="24"/>
        </w:rPr>
      </w:pP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 xml:space="preserve">Ardiansyah, Risnita, &amp; Jailani, M. S. (2023). Teknik Pengumpulan Data Dan Instrumen Penelitian Ilmiah Pendidikan Pada Pendekatan Kualitatif Dan Kuantitatif.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Jurnal IHSAN : Jurnal Pendidikan Islam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(2), 1–9. Https://Doi.Org/10.61104/Ihsan.V1i2.57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Carolina, F. A. (2017). Analisis Penerimaan Pengguna Sistem Informasi Akuntansi Dalam Perspektif Technologi Acceptance Model.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Journal Of Chemical Information And Modeling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53</w:t>
      </w:r>
      <w:r>
        <w:rPr>
          <w:rFonts w:ascii="Times New Roman" w:hAnsi="Times New Roman" w:cs="Times New Roman"/>
          <w:noProof/>
          <w:sz w:val="24"/>
          <w:szCs w:val="24"/>
        </w:rPr>
        <w:t>(9), 1689–1699.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Chaffey Dan Chadwick. (2016). Tinjauan Pustaka Digital Marketing.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Chaffey Dan Chadwick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2. 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Edwina, D. E. (2020). Kesadaran Merek Dan Citra Merek Dalam Menentukan Loyalitas Merek Serta Implikasinya Pada Preferensi Merek (Suatu Survey Pada Konsumen Elzatta Di </w:t>
      </w: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w:t xml:space="preserve">Pasar Baru, Bandung).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Angewandte Chemie International Edition, 6(11), 951–952.</w:t>
      </w:r>
      <w:r>
        <w:rPr>
          <w:rFonts w:ascii="Times New Roman" w:hAnsi="Times New Roman" w:cs="Times New Roman"/>
          <w:noProof/>
          <w:sz w:val="24"/>
          <w:szCs w:val="24"/>
        </w:rPr>
        <w:t>, 5–48.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Erwin, E. Dkk. (2023). Digital Marketing : Penerapan Digital Marketing Pada Era Society 5.0 - Google Books. In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PT Sonpedia Publishing Indonesia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Kotler, P. (2012). Fungsi Pemasaran.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Jurnal Terapan Ilmu Ekonomi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(1), 22.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Nurmalina, R., Yulianti, C., Fitri, Utami, A. D., Sari, R. M., Risenasari, H., Siwang, R. S., Khotimah, H., Rosiana, N., Rachman, A., &amp; Hasibuan, M. (2015).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Pemasaran : Konsep Dan Aplikasi</w:t>
      </w:r>
      <w:r>
        <w:rPr>
          <w:rFonts w:ascii="Times New Roman" w:hAnsi="Times New Roman" w:cs="Times New Roman"/>
          <w:noProof/>
          <w:sz w:val="24"/>
          <w:szCs w:val="24"/>
        </w:rPr>
        <w:t>. Https://Repository.Ipb.Ac.Id/Jspui/Bitstream/123456789/81341/2/Pemasaran Konsep Dan Aplikasi.Pdf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Oktaviani, F., &amp; Rustandi, D. (2018). Implementasi Digital Marketing Dalam Membangun Brand Awareness.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Profesi Humas : Jurnal Ilmiah Ilmu Hubungan Masyarakat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(1), 1. Https://Doi.Org/10.24198/Prh.V3i1.15878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Oliver, R. (2021). Analisis Penyelesaian Pembiayaan Bermasalah Produk Pembiayaan Bermasalah Di BMT Amanah Kabupaten Brebes.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Angewandte Chemie International Edition, 6(11), 951–952.</w:t>
      </w:r>
      <w:r>
        <w:rPr>
          <w:rFonts w:ascii="Times New Roman" w:hAnsi="Times New Roman" w:cs="Times New Roman"/>
          <w:noProof/>
          <w:sz w:val="24"/>
          <w:szCs w:val="24"/>
        </w:rPr>
        <w:t>, 2013–2015.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Sari, M. S., &amp; Zefri, M. (2019). Pengaruh Akuntabilitas, Pengetahuan, Dan Pengalaman Pegawai Negeri Sipil Beserta Kelompok Masyarakat (Pokmas) Terhadap Kualitas Pengelola Dana Kelurahan Di Lingkungan Kecamatan Langkapura.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Jurnal Ekonomi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21</w:t>
      </w:r>
      <w:r>
        <w:rPr>
          <w:rFonts w:ascii="Times New Roman" w:hAnsi="Times New Roman" w:cs="Times New Roman"/>
          <w:noProof/>
          <w:sz w:val="24"/>
          <w:szCs w:val="24"/>
        </w:rPr>
        <w:t>(3), 311.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Sari, S., Syamsuddin, S., &amp; Syahrul, S. (2021). Analisis Brand Awareness Dan Pengaruhnya Terhadap Buying Decision Mobil Toyota Calya Di Makassar.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Journal Of Business Administration (JBA)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(1), 37. Https://Doi.Org/10.31963/Jba.V1i1.2678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Seran, R. B., Sundari, E., &amp; Fadhila, M. (2023). Strategi Pemasaran Yang Unik: Mengoptimalkan Kreativitas Dalam Menarik Perhatian Konsumen.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Jurnal Mirai Management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(1), 206–211.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Https://Journal.Stieamkop.Ac.Id/Index.Php/Mirai/Article/Download/4054/2644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Suciawan, C. C., &amp; Melinda, T. (2022). Pengaruh Brand Awareness Dan Brand Trust Terhadap Niat Beli Konsumen Baticue.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Performa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>
        <w:rPr>
          <w:rFonts w:ascii="Times New Roman" w:hAnsi="Times New Roman" w:cs="Times New Roman"/>
          <w:noProof/>
          <w:sz w:val="24"/>
          <w:szCs w:val="24"/>
        </w:rPr>
        <w:t>(4). Https://Doi.Org/10.37715/Jp.V7i4.2009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Syofyan, H., &amp; Amir, T. L. (2019). Pengertian Deskriptif Kualitatif.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Penerapan Literasi Sains Dalam Pembelajaran Ipa Untuk Calon Guru Sd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>
        <w:rPr>
          <w:rFonts w:ascii="Times New Roman" w:hAnsi="Times New Roman" w:cs="Times New Roman"/>
          <w:noProof/>
          <w:sz w:val="24"/>
          <w:szCs w:val="24"/>
        </w:rPr>
        <w:t>, 37. Http://Journal.Unj.Ac.Id/Unj/Index.Php/Jpd/Article/View/13203/7783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ind w:left="993" w:hanging="993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Yanti, I., &amp; Idayanti, D. (2022). Analisis Strategi Pemasaran Untuk Meningkatkan Penjualan Pada Usaha Ibu Bagas di Kecamatan Mamuju.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Forecasting: Jurnal Ilmiah Ilmu Manajemen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(1), 1–13.</w:t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D8F" w:rsidRDefault="00845D8F" w:rsidP="00845D8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F80" w:rsidRDefault="00D33F80"/>
    <w:sectPr w:rsidR="00D3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8F"/>
    <w:rsid w:val="00276A5F"/>
    <w:rsid w:val="002929E2"/>
    <w:rsid w:val="0031144F"/>
    <w:rsid w:val="0051193B"/>
    <w:rsid w:val="00562014"/>
    <w:rsid w:val="00845D8F"/>
    <w:rsid w:val="008735A5"/>
    <w:rsid w:val="009047C5"/>
    <w:rsid w:val="00984701"/>
    <w:rsid w:val="00A066CA"/>
    <w:rsid w:val="00A43A9A"/>
    <w:rsid w:val="00A70CAE"/>
    <w:rsid w:val="00AA61D7"/>
    <w:rsid w:val="00BF2078"/>
    <w:rsid w:val="00D33F80"/>
    <w:rsid w:val="00D8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8F"/>
  </w:style>
  <w:style w:type="paragraph" w:styleId="Heading1">
    <w:name w:val="heading 1"/>
    <w:basedOn w:val="Normal"/>
    <w:next w:val="Normal"/>
    <w:link w:val="Heading1Char"/>
    <w:uiPriority w:val="9"/>
    <w:qFormat/>
    <w:rsid w:val="00845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D8F"/>
  </w:style>
  <w:style w:type="paragraph" w:styleId="Heading1">
    <w:name w:val="heading 1"/>
    <w:basedOn w:val="Normal"/>
    <w:next w:val="Normal"/>
    <w:link w:val="Heading1Char"/>
    <w:uiPriority w:val="9"/>
    <w:qFormat/>
    <w:rsid w:val="00845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2025-10-11T23:20:00Z</dcterms:created>
  <dcterms:modified xsi:type="dcterms:W3CDTF">2025-10-11T23:21:00Z</dcterms:modified>
</cp:coreProperties>
</file>