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78" w:rsidRDefault="00C45878" w:rsidP="00C45878">
      <w:pPr>
        <w:pStyle w:val="ListParagraph"/>
        <w:tabs>
          <w:tab w:val="left" w:pos="6162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</w:p>
    <w:p w:rsidR="00C45878" w:rsidRDefault="00C45878" w:rsidP="00C45878">
      <w:pPr>
        <w:pStyle w:val="ListParagraph"/>
        <w:tabs>
          <w:tab w:val="left" w:pos="6162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C45878" w:rsidRDefault="00C45878" w:rsidP="00C45878">
      <w:pPr>
        <w:pStyle w:val="ListParagraph"/>
        <w:tabs>
          <w:tab w:val="left" w:pos="6162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878" w:rsidRDefault="00C45878" w:rsidP="00C45878">
      <w:pPr>
        <w:pStyle w:val="ListParagraph"/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6A0B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A6A0B">
        <w:rPr>
          <w:rFonts w:ascii="Times New Roman" w:hAnsi="Times New Roman" w:cs="Times New Roman"/>
          <w:sz w:val="24"/>
          <w:szCs w:val="24"/>
        </w:rPr>
        <w:t>embangan</w:t>
      </w:r>
      <w:proofErr w:type="spellEnd"/>
      <w:r w:rsidRPr="009A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0B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Pr="009A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0B">
        <w:rPr>
          <w:rFonts w:ascii="Times New Roman" w:hAnsi="Times New Roman" w:cs="Times New Roman"/>
          <w:sz w:val="24"/>
          <w:szCs w:val="24"/>
        </w:rPr>
        <w:t>dis</w:t>
      </w:r>
      <w:r>
        <w:rPr>
          <w:rFonts w:ascii="Times New Roman" w:hAnsi="Times New Roman" w:cs="Times New Roman"/>
          <w:sz w:val="24"/>
          <w:szCs w:val="24"/>
        </w:rPr>
        <w:t>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0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A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0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9A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A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(UKM)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awareness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r w:rsidRPr="00935DC2">
        <w:rPr>
          <w:rFonts w:ascii="Times New Roman" w:hAnsi="Times New Roman" w:cs="Times New Roman"/>
          <w:i/>
          <w:sz w:val="24"/>
          <w:szCs w:val="24"/>
        </w:rPr>
        <w:t xml:space="preserve">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radio,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C2">
        <w:rPr>
          <w:rFonts w:ascii="Times New Roman" w:hAnsi="Times New Roman" w:cs="Times New Roman"/>
          <w:i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digital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meroketkan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Digital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beroprasi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CV.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Perkasa Group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mengandalakan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5DC2">
        <w:rPr>
          <w:rFonts w:ascii="Times New Roman" w:hAnsi="Times New Roman" w:cs="Times New Roman"/>
          <w:i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C2">
        <w:rPr>
          <w:rFonts w:ascii="Times New Roman" w:hAnsi="Times New Roman" w:cs="Times New Roman"/>
          <w:i/>
          <w:sz w:val="24"/>
          <w:szCs w:val="24"/>
        </w:rPr>
        <w:t>platform 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jangkauan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142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digital di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Koh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Swie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r w:rsidRPr="00935DC2">
        <w:rPr>
          <w:rFonts w:ascii="Times New Roman" w:hAnsi="Times New Roman" w:cs="Times New Roman"/>
          <w:i/>
          <w:sz w:val="24"/>
          <w:szCs w:val="24"/>
        </w:rPr>
        <w:t>brand awareness</w:t>
      </w:r>
      <w:r w:rsidRPr="002314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1421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dar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optimal.</w:t>
      </w:r>
      <w:proofErr w:type="gram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CV.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Wijaya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Perkasa Group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r w:rsidRPr="00935DC2">
        <w:rPr>
          <w:rFonts w:ascii="Times New Roman" w:hAnsi="Times New Roman" w:cs="Times New Roman"/>
          <w:i/>
          <w:sz w:val="24"/>
          <w:szCs w:val="24"/>
        </w:rPr>
        <w:t>brand</w:t>
      </w:r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Koh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Swie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meni</w:t>
      </w:r>
      <w:r>
        <w:rPr>
          <w:rFonts w:ascii="Times New Roman" w:hAnsi="Times New Roman" w:cs="Times New Roman"/>
          <w:sz w:val="24"/>
          <w:szCs w:val="24"/>
        </w:rPr>
        <w:t>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industry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3142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231421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231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21">
        <w:rPr>
          <w:rFonts w:ascii="Times New Roman" w:hAnsi="Times New Roman" w:cs="Times New Roman"/>
          <w:sz w:val="24"/>
          <w:szCs w:val="24"/>
        </w:rPr>
        <w:t>Blitar</w:t>
      </w:r>
      <w:proofErr w:type="spellEnd"/>
    </w:p>
    <w:p w:rsidR="00C45878" w:rsidRPr="00D44C1D" w:rsidRDefault="00C45878" w:rsidP="00C45878">
      <w:pPr>
        <w:pStyle w:val="ListParagraph"/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1D">
        <w:rPr>
          <w:rFonts w:ascii="Times New Roman" w:hAnsi="Times New Roman" w:cs="Times New Roman"/>
          <w:b/>
          <w:sz w:val="24"/>
          <w:szCs w:val="24"/>
        </w:rPr>
        <w:t xml:space="preserve">1.2 </w:t>
      </w:r>
      <w:proofErr w:type="spellStart"/>
      <w:r w:rsidRPr="00D44C1D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D44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1D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C45878" w:rsidRDefault="00C45878" w:rsidP="00C45878">
      <w:pPr>
        <w:pStyle w:val="ListParagraph"/>
        <w:numPr>
          <w:ilvl w:val="0"/>
          <w:numId w:val="1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CV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Perkasa Group?</w:t>
      </w:r>
    </w:p>
    <w:p w:rsidR="00C45878" w:rsidRDefault="00C45878" w:rsidP="00C45878">
      <w:pPr>
        <w:pStyle w:val="ListParagraph"/>
        <w:numPr>
          <w:ilvl w:val="0"/>
          <w:numId w:val="1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Swei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45878" w:rsidRDefault="00C45878" w:rsidP="00C45878">
      <w:pPr>
        <w:tabs>
          <w:tab w:val="left" w:pos="6162"/>
        </w:tabs>
        <w:spacing w:line="480" w:lineRule="auto"/>
        <w:ind w:left="108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FD2">
        <w:rPr>
          <w:rFonts w:ascii="Times New Roman" w:hAnsi="Times New Roman" w:cs="Times New Roman"/>
          <w:b/>
          <w:sz w:val="24"/>
          <w:szCs w:val="24"/>
        </w:rPr>
        <w:t xml:space="preserve">1.3 </w:t>
      </w:r>
      <w:proofErr w:type="spellStart"/>
      <w:r w:rsidRPr="008A1FD2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8A1F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878" w:rsidRDefault="00C45878" w:rsidP="00C45878">
      <w:pPr>
        <w:pStyle w:val="ListParagraph"/>
        <w:numPr>
          <w:ilvl w:val="0"/>
          <w:numId w:val="2"/>
        </w:numPr>
        <w:tabs>
          <w:tab w:val="left" w:pos="6162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CV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Perkasa Group</w:t>
      </w:r>
    </w:p>
    <w:p w:rsidR="00C45878" w:rsidRDefault="00C45878" w:rsidP="00C45878">
      <w:pPr>
        <w:pStyle w:val="ListParagraph"/>
        <w:numPr>
          <w:ilvl w:val="0"/>
          <w:numId w:val="2"/>
        </w:numPr>
        <w:tabs>
          <w:tab w:val="left" w:pos="6162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Swie</w:t>
      </w:r>
      <w:proofErr w:type="spellEnd"/>
    </w:p>
    <w:p w:rsidR="00C45878" w:rsidRDefault="00C45878" w:rsidP="00C45878">
      <w:pPr>
        <w:tabs>
          <w:tab w:val="left" w:pos="6162"/>
        </w:tabs>
        <w:spacing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884">
        <w:rPr>
          <w:rFonts w:ascii="Times New Roman" w:hAnsi="Times New Roman" w:cs="Times New Roman"/>
          <w:b/>
          <w:sz w:val="24"/>
          <w:szCs w:val="24"/>
        </w:rPr>
        <w:t xml:space="preserve">1. 4 </w:t>
      </w:r>
      <w:proofErr w:type="spellStart"/>
      <w:r w:rsidRPr="00FE7884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</w:p>
    <w:p w:rsidR="00C45878" w:rsidRDefault="00C45878" w:rsidP="00C45878">
      <w:pPr>
        <w:pStyle w:val="ListParagraph"/>
        <w:numPr>
          <w:ilvl w:val="0"/>
          <w:numId w:val="3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C45878" w:rsidRDefault="00C45878" w:rsidP="00C45878">
      <w:pPr>
        <w:pStyle w:val="ListParagraph"/>
        <w:numPr>
          <w:ilvl w:val="0"/>
          <w:numId w:val="7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C2">
        <w:rPr>
          <w:rFonts w:ascii="Times New Roman" w:hAnsi="Times New Roman" w:cs="Times New Roman"/>
          <w:i/>
          <w:sz w:val="24"/>
          <w:szCs w:val="24"/>
        </w:rPr>
        <w:t xml:space="preserve">brand awareness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:rsidR="00C45878" w:rsidRDefault="00C45878" w:rsidP="00C45878">
      <w:pPr>
        <w:pStyle w:val="ListParagraph"/>
        <w:numPr>
          <w:ilvl w:val="0"/>
          <w:numId w:val="7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</w:p>
    <w:p w:rsidR="00C45878" w:rsidRPr="00522F81" w:rsidRDefault="00C45878" w:rsidP="00C45878">
      <w:pPr>
        <w:pStyle w:val="ListParagraph"/>
        <w:numPr>
          <w:ilvl w:val="0"/>
          <w:numId w:val="7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</w:p>
    <w:p w:rsidR="00C45878" w:rsidRDefault="00C45878" w:rsidP="00C45878">
      <w:pPr>
        <w:pStyle w:val="ListParagraph"/>
        <w:numPr>
          <w:ilvl w:val="0"/>
          <w:numId w:val="3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78" w:rsidRDefault="00C45878" w:rsidP="00C45878">
      <w:pPr>
        <w:pStyle w:val="ListParagraph"/>
        <w:numPr>
          <w:ilvl w:val="0"/>
          <w:numId w:val="4"/>
        </w:numPr>
        <w:tabs>
          <w:tab w:val="left" w:pos="6162"/>
        </w:tabs>
        <w:spacing w:line="48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81">
        <w:rPr>
          <w:rFonts w:ascii="Times New Roman" w:hAnsi="Times New Roman" w:cs="Times New Roman"/>
          <w:i/>
          <w:sz w:val="24"/>
          <w:szCs w:val="24"/>
        </w:rPr>
        <w:t>platform 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online, UNISBA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</w:p>
    <w:p w:rsidR="00C45878" w:rsidRPr="00381E9B" w:rsidRDefault="00C45878" w:rsidP="00C45878">
      <w:pPr>
        <w:pStyle w:val="ListParagraph"/>
        <w:numPr>
          <w:ilvl w:val="0"/>
          <w:numId w:val="4"/>
        </w:numPr>
        <w:tabs>
          <w:tab w:val="left" w:pos="6162"/>
        </w:tabs>
        <w:spacing w:line="48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UNISBA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islami</w:t>
      </w:r>
      <w:proofErr w:type="spellEnd"/>
    </w:p>
    <w:p w:rsidR="00C45878" w:rsidRDefault="00C45878" w:rsidP="00C45878">
      <w:pPr>
        <w:pStyle w:val="ListParagraph"/>
        <w:numPr>
          <w:ilvl w:val="0"/>
          <w:numId w:val="3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Swei</w:t>
      </w:r>
      <w:proofErr w:type="spellEnd"/>
    </w:p>
    <w:p w:rsidR="00C45878" w:rsidRDefault="00C45878" w:rsidP="00C45878">
      <w:pPr>
        <w:pStyle w:val="ListParagraph"/>
        <w:numPr>
          <w:ilvl w:val="0"/>
          <w:numId w:val="5"/>
        </w:numPr>
        <w:tabs>
          <w:tab w:val="left" w:pos="6162"/>
        </w:tabs>
        <w:spacing w:line="48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Waroeng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Platform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</w:p>
    <w:p w:rsidR="00C45878" w:rsidRPr="00C45878" w:rsidRDefault="00C45878" w:rsidP="00C45878">
      <w:pPr>
        <w:pStyle w:val="ListParagraph"/>
        <w:numPr>
          <w:ilvl w:val="0"/>
          <w:numId w:val="5"/>
        </w:numPr>
        <w:tabs>
          <w:tab w:val="left" w:pos="6162"/>
        </w:tabs>
        <w:spacing w:line="48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visual: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visual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diplatform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Tiktok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45878" w:rsidRDefault="00C45878" w:rsidP="00C45878">
      <w:pPr>
        <w:pStyle w:val="ListParagraph"/>
        <w:numPr>
          <w:ilvl w:val="0"/>
          <w:numId w:val="3"/>
        </w:numPr>
        <w:tabs>
          <w:tab w:val="left" w:pos="616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</w:p>
    <w:p w:rsidR="00C45878" w:rsidRDefault="00C45878" w:rsidP="00C45878">
      <w:pPr>
        <w:pStyle w:val="ListParagraph"/>
        <w:numPr>
          <w:ilvl w:val="0"/>
          <w:numId w:val="6"/>
        </w:numPr>
        <w:tabs>
          <w:tab w:val="left" w:pos="1800"/>
          <w:tab w:val="left" w:pos="6162"/>
        </w:tabs>
        <w:spacing w:line="48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5878" w:rsidRDefault="00C45878" w:rsidP="00C45878">
      <w:pPr>
        <w:pStyle w:val="ListParagraph"/>
        <w:numPr>
          <w:ilvl w:val="0"/>
          <w:numId w:val="6"/>
        </w:numPr>
        <w:tabs>
          <w:tab w:val="left" w:pos="1800"/>
          <w:tab w:val="left" w:pos="6162"/>
        </w:tabs>
        <w:spacing w:line="48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brand: Media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pStyle w:val="ListParagraph"/>
        <w:tabs>
          <w:tab w:val="left" w:pos="1800"/>
          <w:tab w:val="left" w:pos="6162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45878" w:rsidRDefault="00C45878" w:rsidP="00C45878">
      <w:pPr>
        <w:tabs>
          <w:tab w:val="left" w:pos="1800"/>
          <w:tab w:val="left" w:pos="616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F80" w:rsidRDefault="00D33F80"/>
    <w:sectPr w:rsidR="00D33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0958"/>
    <w:multiLevelType w:val="hybridMultilevel"/>
    <w:tmpl w:val="2954C6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8331DC"/>
    <w:multiLevelType w:val="hybridMultilevel"/>
    <w:tmpl w:val="EACAD72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521D6074"/>
    <w:multiLevelType w:val="hybridMultilevel"/>
    <w:tmpl w:val="016491D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>
    <w:nsid w:val="61B364CE"/>
    <w:multiLevelType w:val="hybridMultilevel"/>
    <w:tmpl w:val="01D494D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66CE4942"/>
    <w:multiLevelType w:val="hybridMultilevel"/>
    <w:tmpl w:val="38BCDF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8554CAD"/>
    <w:multiLevelType w:val="hybridMultilevel"/>
    <w:tmpl w:val="92B834D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6A796987"/>
    <w:multiLevelType w:val="hybridMultilevel"/>
    <w:tmpl w:val="41C48EA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78"/>
    <w:rsid w:val="00276A5F"/>
    <w:rsid w:val="002929E2"/>
    <w:rsid w:val="0031144F"/>
    <w:rsid w:val="0051193B"/>
    <w:rsid w:val="00562014"/>
    <w:rsid w:val="008735A5"/>
    <w:rsid w:val="009047C5"/>
    <w:rsid w:val="00984701"/>
    <w:rsid w:val="00A066CA"/>
    <w:rsid w:val="00A43A9A"/>
    <w:rsid w:val="00A70CAE"/>
    <w:rsid w:val="00AA61D7"/>
    <w:rsid w:val="00BF2078"/>
    <w:rsid w:val="00C45878"/>
    <w:rsid w:val="00D33F80"/>
    <w:rsid w:val="00D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2025-10-11T23:13:00Z</dcterms:created>
  <dcterms:modified xsi:type="dcterms:W3CDTF">2025-10-11T23:14:00Z</dcterms:modified>
</cp:coreProperties>
</file>